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62" w:rsidRPr="00657FBF" w:rsidRDefault="00A75862" w:rsidP="00A75862">
      <w:pPr>
        <w:pStyle w:val="KeinLeerraum"/>
        <w:ind w:hanging="357"/>
        <w:jc w:val="center"/>
        <w:rPr>
          <w:b/>
          <w:sz w:val="40"/>
          <w:szCs w:val="40"/>
        </w:rPr>
      </w:pPr>
      <w:r w:rsidRPr="00657FBF">
        <w:rPr>
          <w:b/>
          <w:sz w:val="40"/>
          <w:szCs w:val="40"/>
        </w:rPr>
        <w:t>Berichtswesen des Amtes Schrevenborn</w:t>
      </w:r>
    </w:p>
    <w:p w:rsidR="00A75862" w:rsidRPr="00657FBF" w:rsidRDefault="00A75862" w:rsidP="00A75862">
      <w:pPr>
        <w:pStyle w:val="KeinLeerraum"/>
        <w:ind w:hanging="357"/>
        <w:jc w:val="center"/>
        <w:rPr>
          <w:b/>
          <w:sz w:val="36"/>
          <w:szCs w:val="36"/>
        </w:rPr>
      </w:pPr>
    </w:p>
    <w:p w:rsidR="00A75862" w:rsidRPr="00657FBF" w:rsidRDefault="00A75862" w:rsidP="00A75862">
      <w:pPr>
        <w:pStyle w:val="KeinLeerraum"/>
        <w:ind w:hanging="357"/>
        <w:jc w:val="center"/>
        <w:rPr>
          <w:b/>
          <w:sz w:val="36"/>
          <w:szCs w:val="36"/>
          <w:u w:val="single"/>
        </w:rPr>
      </w:pPr>
      <w:r>
        <w:rPr>
          <w:b/>
          <w:sz w:val="36"/>
          <w:szCs w:val="36"/>
          <w:u w:val="single"/>
        </w:rPr>
        <w:t>Flüchtlings- und Integrationsb</w:t>
      </w:r>
      <w:r w:rsidRPr="00657FBF">
        <w:rPr>
          <w:b/>
          <w:sz w:val="36"/>
          <w:szCs w:val="36"/>
          <w:u w:val="single"/>
        </w:rPr>
        <w:t>ericht</w:t>
      </w:r>
      <w:r>
        <w:rPr>
          <w:b/>
          <w:sz w:val="36"/>
          <w:szCs w:val="36"/>
          <w:u w:val="single"/>
        </w:rPr>
        <w:t xml:space="preserve"> </w:t>
      </w:r>
      <w:r w:rsidRPr="00657FBF">
        <w:rPr>
          <w:b/>
          <w:sz w:val="36"/>
          <w:szCs w:val="36"/>
          <w:u w:val="single"/>
        </w:rPr>
        <w:t>2017</w:t>
      </w:r>
    </w:p>
    <w:p w:rsidR="00A75862" w:rsidRDefault="00A75862" w:rsidP="00A75862">
      <w:pPr>
        <w:spacing w:after="0" w:line="240" w:lineRule="auto"/>
        <w:ind w:hanging="357"/>
        <w:rPr>
          <w:rFonts w:ascii="Arial" w:hAnsi="Arial" w:cs="Arial"/>
          <w:b/>
          <w:sz w:val="40"/>
          <w:szCs w:val="40"/>
        </w:rPr>
      </w:pPr>
    </w:p>
    <w:p w:rsidR="00A75862" w:rsidRDefault="00A75862" w:rsidP="00A75862">
      <w:pPr>
        <w:spacing w:after="0" w:line="240" w:lineRule="auto"/>
        <w:ind w:hanging="357"/>
        <w:rPr>
          <w:rFonts w:ascii="Arial" w:hAnsi="Arial" w:cs="Arial"/>
          <w:b/>
          <w:sz w:val="40"/>
          <w:szCs w:val="40"/>
        </w:rPr>
      </w:pPr>
    </w:p>
    <w:p w:rsidR="00A75862" w:rsidRDefault="000D14BD" w:rsidP="00A75862">
      <w:pPr>
        <w:spacing w:after="0" w:line="240" w:lineRule="auto"/>
        <w:ind w:hanging="357"/>
        <w:rPr>
          <w:rFonts w:ascii="Arial" w:hAnsi="Arial" w:cs="Arial"/>
          <w:b/>
          <w:sz w:val="24"/>
          <w:szCs w:val="24"/>
        </w:rPr>
      </w:pPr>
      <w:r>
        <w:rPr>
          <w:rFonts w:ascii="Arial" w:hAnsi="Arial" w:cs="Arial"/>
          <w:b/>
          <w:noProof/>
          <w:sz w:val="24"/>
          <w:szCs w:val="24"/>
          <w:lang w:eastAsia="de-DE"/>
        </w:rPr>
        <w:drawing>
          <wp:inline distT="0" distB="0" distL="0" distR="0">
            <wp:extent cx="2545491" cy="1696994"/>
            <wp:effectExtent l="0" t="0" r="7620" b="0"/>
            <wp:docPr id="15" name="Grafik 15" descr="C:\Users\ulrich.hehenkamp\AppData\Local\Microsoft\Windows\Temporary Internet Files\Content.Outlook\XO4LQPPC\2782_196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rich.hehenkamp\AppData\Local\Microsoft\Windows\Temporary Internet Files\Content.Outlook\XO4LQPPC\2782_196_1_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491" cy="1696994"/>
                    </a:xfrm>
                    <a:prstGeom prst="rect">
                      <a:avLst/>
                    </a:prstGeom>
                    <a:noFill/>
                    <a:ln>
                      <a:noFill/>
                    </a:ln>
                  </pic:spPr>
                </pic:pic>
              </a:graphicData>
            </a:graphic>
          </wp:inline>
        </w:drawing>
      </w:r>
      <w:r w:rsidR="00A75862">
        <w:rPr>
          <w:rFonts w:ascii="Arial" w:hAnsi="Arial" w:cs="Arial"/>
          <w:b/>
          <w:sz w:val="24"/>
          <w:szCs w:val="24"/>
        </w:rPr>
        <w:tab/>
      </w:r>
      <w:r w:rsidR="00A75862">
        <w:rPr>
          <w:rFonts w:ascii="Arial" w:hAnsi="Arial" w:cs="Arial"/>
          <w:b/>
          <w:noProof/>
          <w:sz w:val="24"/>
          <w:szCs w:val="24"/>
          <w:lang w:eastAsia="de-DE"/>
        </w:rPr>
        <w:drawing>
          <wp:inline distT="0" distB="0" distL="0" distR="0" wp14:anchorId="577EF533" wp14:editId="3C919300">
            <wp:extent cx="2562393" cy="16954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9_254_1_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3200" cy="1695984"/>
                    </a:xfrm>
                    <a:prstGeom prst="rect">
                      <a:avLst/>
                    </a:prstGeom>
                  </pic:spPr>
                </pic:pic>
              </a:graphicData>
            </a:graphic>
          </wp:inline>
        </w:drawing>
      </w: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r>
        <w:rPr>
          <w:rFonts w:ascii="Arial" w:hAnsi="Arial" w:cs="Arial"/>
          <w:b/>
          <w:noProof/>
          <w:sz w:val="24"/>
          <w:szCs w:val="24"/>
          <w:lang w:eastAsia="de-DE"/>
        </w:rPr>
        <w:drawing>
          <wp:inline distT="0" distB="0" distL="0" distR="0" wp14:anchorId="37C128F0" wp14:editId="084C5309">
            <wp:extent cx="2562393" cy="1695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9_247_1_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3200" cy="1695984"/>
                    </a:xfrm>
                    <a:prstGeom prst="rect">
                      <a:avLst/>
                    </a:prstGeom>
                  </pic:spPr>
                </pic:pic>
              </a:graphicData>
            </a:graphic>
          </wp:inline>
        </w:drawing>
      </w:r>
      <w:r>
        <w:rPr>
          <w:rFonts w:ascii="Arial" w:hAnsi="Arial" w:cs="Arial"/>
          <w:b/>
          <w:sz w:val="24"/>
          <w:szCs w:val="24"/>
        </w:rPr>
        <w:tab/>
      </w:r>
      <w:r>
        <w:rPr>
          <w:rFonts w:ascii="Arial" w:hAnsi="Arial" w:cs="Arial"/>
          <w:b/>
          <w:noProof/>
          <w:sz w:val="24"/>
          <w:szCs w:val="24"/>
          <w:lang w:eastAsia="de-DE"/>
        </w:rPr>
        <w:drawing>
          <wp:inline distT="0" distB="0" distL="0" distR="0" wp14:anchorId="731A3D8F" wp14:editId="50B8871E">
            <wp:extent cx="2562225" cy="1708150"/>
            <wp:effectExtent l="0" t="0" r="952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8_848_1_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2225" cy="1708150"/>
                    </a:xfrm>
                    <a:prstGeom prst="rect">
                      <a:avLst/>
                    </a:prstGeom>
                  </pic:spPr>
                </pic:pic>
              </a:graphicData>
            </a:graphic>
          </wp:inline>
        </w:drawing>
      </w: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Default="00A75862" w:rsidP="00A75862">
      <w:pPr>
        <w:spacing w:after="0" w:line="240" w:lineRule="auto"/>
        <w:ind w:hanging="357"/>
        <w:rPr>
          <w:rFonts w:ascii="Arial" w:hAnsi="Arial" w:cs="Arial"/>
          <w:b/>
          <w:sz w:val="24"/>
          <w:szCs w:val="24"/>
        </w:rPr>
      </w:pPr>
    </w:p>
    <w:p w:rsidR="00A75862" w:rsidRPr="00611F4A" w:rsidRDefault="00A75862" w:rsidP="00A75862">
      <w:pPr>
        <w:spacing w:after="0" w:line="240" w:lineRule="auto"/>
        <w:ind w:left="4248" w:hanging="357"/>
        <w:jc w:val="right"/>
        <w:rPr>
          <w:rFonts w:ascii="Arial" w:hAnsi="Arial" w:cs="Arial"/>
          <w:b/>
        </w:rPr>
      </w:pPr>
      <w:r w:rsidRPr="00611F4A">
        <w:rPr>
          <w:rFonts w:ascii="Arial" w:hAnsi="Arial" w:cs="Arial"/>
          <w:b/>
        </w:rPr>
        <w:t xml:space="preserve">Heikendorf, </w:t>
      </w:r>
      <w:r>
        <w:rPr>
          <w:rFonts w:ascii="Arial" w:hAnsi="Arial" w:cs="Arial"/>
          <w:b/>
        </w:rPr>
        <w:t>01.09.2017</w:t>
      </w:r>
    </w:p>
    <w:p w:rsidR="00A75862" w:rsidRPr="00611F4A" w:rsidRDefault="00A75862" w:rsidP="00A75862">
      <w:pPr>
        <w:spacing w:after="0" w:line="240" w:lineRule="auto"/>
        <w:rPr>
          <w:rFonts w:ascii="Arial" w:hAnsi="Arial" w:cs="Arial"/>
          <w:b/>
          <w:u w:val="single"/>
        </w:rPr>
      </w:pPr>
      <w:r w:rsidRPr="00611F4A">
        <w:rPr>
          <w:rFonts w:ascii="Arial" w:hAnsi="Arial" w:cs="Arial"/>
          <w:b/>
          <w:u w:val="single"/>
        </w:rPr>
        <w:lastRenderedPageBreak/>
        <w:t>Inhalt</w:t>
      </w:r>
    </w:p>
    <w:p w:rsidR="00A75862" w:rsidRPr="005F3CDB" w:rsidRDefault="00A75862" w:rsidP="00A75862">
      <w:pPr>
        <w:spacing w:after="0" w:line="240" w:lineRule="auto"/>
        <w:ind w:hanging="357"/>
        <w:jc w:val="center"/>
        <w:rPr>
          <w:rFonts w:ascii="Arial" w:hAnsi="Arial" w:cs="Arial"/>
          <w:b/>
        </w:rPr>
      </w:pPr>
    </w:p>
    <w:p w:rsidR="00A75862" w:rsidRPr="00BF7B32" w:rsidRDefault="00A75862" w:rsidP="00A75862">
      <w:pPr>
        <w:pStyle w:val="Listenabsatz"/>
        <w:numPr>
          <w:ilvl w:val="0"/>
          <w:numId w:val="1"/>
        </w:numPr>
        <w:spacing w:after="0" w:line="240" w:lineRule="auto"/>
        <w:ind w:hanging="357"/>
        <w:rPr>
          <w:rFonts w:ascii="Arial" w:hAnsi="Arial" w:cs="Arial"/>
          <w:b/>
        </w:rPr>
      </w:pPr>
      <w:r w:rsidRPr="00BF7B32">
        <w:rPr>
          <w:rFonts w:ascii="Arial" w:hAnsi="Arial" w:cs="Arial"/>
          <w:b/>
        </w:rPr>
        <w:t>Rahmenbedingungen und Ausgangslage</w:t>
      </w:r>
    </w:p>
    <w:p w:rsidR="00A75862" w:rsidRPr="0010140F" w:rsidRDefault="00A75862" w:rsidP="00A75862">
      <w:pPr>
        <w:spacing w:after="0" w:line="240" w:lineRule="auto"/>
        <w:ind w:hanging="357"/>
        <w:rPr>
          <w:rFonts w:ascii="Arial" w:hAnsi="Arial" w:cs="Arial"/>
        </w:rPr>
      </w:pPr>
    </w:p>
    <w:p w:rsidR="00A75862" w:rsidRPr="00BF7B32" w:rsidRDefault="00A75862" w:rsidP="00A75862">
      <w:pPr>
        <w:pStyle w:val="Listenabsatz"/>
        <w:numPr>
          <w:ilvl w:val="0"/>
          <w:numId w:val="1"/>
        </w:numPr>
        <w:spacing w:after="0" w:line="240" w:lineRule="auto"/>
        <w:ind w:hanging="357"/>
        <w:rPr>
          <w:rFonts w:ascii="Arial" w:hAnsi="Arial" w:cs="Arial"/>
          <w:b/>
        </w:rPr>
      </w:pPr>
      <w:r w:rsidRPr="00BF7B32">
        <w:rPr>
          <w:rFonts w:ascii="Arial" w:hAnsi="Arial" w:cs="Arial"/>
          <w:b/>
        </w:rPr>
        <w:t>Zahlen und Fakten</w:t>
      </w:r>
    </w:p>
    <w:p w:rsidR="00A75862" w:rsidRDefault="00A75862" w:rsidP="00A75862">
      <w:pPr>
        <w:pStyle w:val="Listenabsatz"/>
        <w:numPr>
          <w:ilvl w:val="1"/>
          <w:numId w:val="11"/>
        </w:numPr>
        <w:spacing w:after="0" w:line="240" w:lineRule="auto"/>
        <w:rPr>
          <w:rFonts w:ascii="Arial" w:hAnsi="Arial" w:cs="Arial"/>
        </w:rPr>
      </w:pPr>
      <w:r w:rsidRPr="00F93891">
        <w:rPr>
          <w:rFonts w:ascii="Arial" w:hAnsi="Arial" w:cs="Arial"/>
        </w:rPr>
        <w:t>Zu- und Abgänge</w:t>
      </w:r>
    </w:p>
    <w:p w:rsidR="00A75862" w:rsidRDefault="00A75862" w:rsidP="00A75862">
      <w:pPr>
        <w:pStyle w:val="Listenabsatz"/>
        <w:numPr>
          <w:ilvl w:val="1"/>
          <w:numId w:val="11"/>
        </w:numPr>
        <w:spacing w:after="0" w:line="240" w:lineRule="auto"/>
        <w:rPr>
          <w:rFonts w:ascii="Arial" w:hAnsi="Arial" w:cs="Arial"/>
        </w:rPr>
      </w:pPr>
      <w:r w:rsidRPr="00F93891">
        <w:rPr>
          <w:rFonts w:ascii="Arial" w:hAnsi="Arial" w:cs="Arial"/>
        </w:rPr>
        <w:t>Nationalitäten</w:t>
      </w:r>
    </w:p>
    <w:p w:rsidR="00A75862" w:rsidRDefault="00A75862" w:rsidP="00A75862">
      <w:pPr>
        <w:pStyle w:val="Listenabsatz"/>
        <w:numPr>
          <w:ilvl w:val="1"/>
          <w:numId w:val="11"/>
        </w:numPr>
        <w:spacing w:after="0" w:line="240" w:lineRule="auto"/>
        <w:rPr>
          <w:rFonts w:ascii="Arial" w:hAnsi="Arial" w:cs="Arial"/>
        </w:rPr>
      </w:pPr>
      <w:r w:rsidRPr="00F93891">
        <w:rPr>
          <w:rFonts w:ascii="Arial" w:hAnsi="Arial" w:cs="Arial"/>
        </w:rPr>
        <w:t>Altersstrukturen</w:t>
      </w:r>
    </w:p>
    <w:p w:rsidR="00A75862" w:rsidRDefault="00A75862" w:rsidP="00A75862">
      <w:pPr>
        <w:pStyle w:val="Listenabsatz"/>
        <w:numPr>
          <w:ilvl w:val="1"/>
          <w:numId w:val="11"/>
        </w:numPr>
        <w:spacing w:after="0" w:line="240" w:lineRule="auto"/>
        <w:rPr>
          <w:rFonts w:ascii="Arial" w:hAnsi="Arial" w:cs="Arial"/>
        </w:rPr>
      </w:pPr>
      <w:r w:rsidRPr="00F93891">
        <w:rPr>
          <w:rFonts w:ascii="Arial" w:hAnsi="Arial" w:cs="Arial"/>
        </w:rPr>
        <w:t>Status der Asylverfahren</w:t>
      </w:r>
    </w:p>
    <w:p w:rsidR="00A75862" w:rsidRPr="00F93891" w:rsidRDefault="00A75862" w:rsidP="00A75862">
      <w:pPr>
        <w:pStyle w:val="Listenabsatz"/>
        <w:numPr>
          <w:ilvl w:val="1"/>
          <w:numId w:val="11"/>
        </w:numPr>
        <w:spacing w:after="0" w:line="240" w:lineRule="auto"/>
        <w:rPr>
          <w:rFonts w:ascii="Arial" w:hAnsi="Arial" w:cs="Arial"/>
        </w:rPr>
      </w:pPr>
      <w:r w:rsidRPr="00F93891">
        <w:rPr>
          <w:rFonts w:ascii="Arial" w:hAnsi="Arial" w:cs="Arial"/>
        </w:rPr>
        <w:t>Familiennachzüge</w:t>
      </w:r>
    </w:p>
    <w:p w:rsidR="00A75862" w:rsidRPr="0010140F" w:rsidRDefault="00A75862" w:rsidP="00A75862">
      <w:pPr>
        <w:spacing w:after="0" w:line="240" w:lineRule="auto"/>
        <w:ind w:hanging="357"/>
        <w:rPr>
          <w:rFonts w:ascii="Arial" w:hAnsi="Arial" w:cs="Arial"/>
        </w:rPr>
      </w:pPr>
    </w:p>
    <w:p w:rsidR="00A75862" w:rsidRPr="00BF7B32" w:rsidRDefault="00A75862" w:rsidP="00A75862">
      <w:pPr>
        <w:pStyle w:val="Listenabsatz"/>
        <w:numPr>
          <w:ilvl w:val="0"/>
          <w:numId w:val="1"/>
        </w:numPr>
        <w:spacing w:after="0" w:line="240" w:lineRule="auto"/>
        <w:ind w:hanging="357"/>
        <w:rPr>
          <w:rFonts w:ascii="Arial" w:hAnsi="Arial" w:cs="Arial"/>
          <w:b/>
        </w:rPr>
      </w:pPr>
      <w:r w:rsidRPr="00BF7B32">
        <w:rPr>
          <w:rFonts w:ascii="Arial" w:hAnsi="Arial" w:cs="Arial"/>
          <w:b/>
        </w:rPr>
        <w:t>Prognosen</w:t>
      </w:r>
    </w:p>
    <w:p w:rsidR="00A75862" w:rsidRPr="0010140F" w:rsidRDefault="00A75862" w:rsidP="00A75862">
      <w:pPr>
        <w:spacing w:after="0" w:line="240" w:lineRule="auto"/>
        <w:ind w:hanging="357"/>
        <w:rPr>
          <w:rFonts w:ascii="Arial" w:hAnsi="Arial" w:cs="Arial"/>
        </w:rPr>
      </w:pPr>
    </w:p>
    <w:p w:rsidR="00A75862" w:rsidRPr="00BF7B32" w:rsidRDefault="00A75862" w:rsidP="00A75862">
      <w:pPr>
        <w:pStyle w:val="Listenabsatz"/>
        <w:numPr>
          <w:ilvl w:val="0"/>
          <w:numId w:val="1"/>
        </w:numPr>
        <w:spacing w:after="0" w:line="240" w:lineRule="auto"/>
        <w:ind w:hanging="357"/>
        <w:rPr>
          <w:rFonts w:ascii="Arial" w:hAnsi="Arial" w:cs="Arial"/>
          <w:b/>
        </w:rPr>
      </w:pPr>
      <w:r w:rsidRPr="00BF7B32">
        <w:rPr>
          <w:rFonts w:ascii="Arial" w:hAnsi="Arial" w:cs="Arial"/>
          <w:b/>
        </w:rPr>
        <w:t>Wohnraum und Ausstattung</w:t>
      </w:r>
    </w:p>
    <w:p w:rsidR="00A75862" w:rsidRPr="0010140F" w:rsidRDefault="00A75862" w:rsidP="00A75862">
      <w:pPr>
        <w:spacing w:after="0" w:line="240" w:lineRule="auto"/>
        <w:ind w:hanging="357"/>
        <w:rPr>
          <w:rFonts w:ascii="Arial" w:hAnsi="Arial" w:cs="Arial"/>
        </w:rPr>
      </w:pPr>
    </w:p>
    <w:p w:rsidR="00A75862" w:rsidRPr="00BF7B32" w:rsidRDefault="00A75862" w:rsidP="00A75862">
      <w:pPr>
        <w:pStyle w:val="Listenabsatz"/>
        <w:numPr>
          <w:ilvl w:val="0"/>
          <w:numId w:val="1"/>
        </w:numPr>
        <w:spacing w:after="0" w:line="240" w:lineRule="auto"/>
        <w:ind w:hanging="357"/>
        <w:rPr>
          <w:rFonts w:ascii="Arial" w:hAnsi="Arial" w:cs="Arial"/>
          <w:b/>
        </w:rPr>
      </w:pPr>
      <w:r w:rsidRPr="00BF7B32">
        <w:rPr>
          <w:rFonts w:ascii="Arial" w:hAnsi="Arial" w:cs="Arial"/>
          <w:b/>
        </w:rPr>
        <w:t>Aufnahme und Betreuung</w:t>
      </w:r>
    </w:p>
    <w:p w:rsidR="00A75862" w:rsidRPr="0010140F" w:rsidRDefault="00A75862" w:rsidP="00A75862">
      <w:pPr>
        <w:spacing w:after="0" w:line="240" w:lineRule="auto"/>
        <w:ind w:hanging="357"/>
        <w:rPr>
          <w:rFonts w:ascii="Arial" w:hAnsi="Arial" w:cs="Arial"/>
        </w:rPr>
      </w:pPr>
    </w:p>
    <w:p w:rsidR="00A75862" w:rsidRPr="00BF7B32" w:rsidRDefault="00A75862" w:rsidP="00A75862">
      <w:pPr>
        <w:pStyle w:val="Listenabsatz"/>
        <w:numPr>
          <w:ilvl w:val="0"/>
          <w:numId w:val="1"/>
        </w:numPr>
        <w:spacing w:after="0" w:line="240" w:lineRule="auto"/>
        <w:ind w:hanging="357"/>
        <w:rPr>
          <w:rFonts w:ascii="Arial" w:hAnsi="Arial" w:cs="Arial"/>
          <w:b/>
        </w:rPr>
      </w:pPr>
      <w:r w:rsidRPr="00BF7B32">
        <w:rPr>
          <w:rFonts w:ascii="Arial" w:hAnsi="Arial" w:cs="Arial"/>
          <w:b/>
        </w:rPr>
        <w:t>Geld- und Sachleistungen</w:t>
      </w:r>
    </w:p>
    <w:p w:rsidR="00A75862" w:rsidRPr="0010140F" w:rsidRDefault="00A75862" w:rsidP="00A75862">
      <w:pPr>
        <w:spacing w:after="0" w:line="240" w:lineRule="auto"/>
        <w:ind w:hanging="357"/>
        <w:rPr>
          <w:rFonts w:ascii="Arial" w:hAnsi="Arial" w:cs="Arial"/>
        </w:rPr>
      </w:pPr>
    </w:p>
    <w:p w:rsidR="00A75862" w:rsidRPr="00BF7B32" w:rsidRDefault="00A75862" w:rsidP="00A75862">
      <w:pPr>
        <w:pStyle w:val="Listenabsatz"/>
        <w:numPr>
          <w:ilvl w:val="0"/>
          <w:numId w:val="1"/>
        </w:numPr>
        <w:spacing w:after="0" w:line="240" w:lineRule="auto"/>
        <w:ind w:hanging="357"/>
        <w:rPr>
          <w:rFonts w:ascii="Arial" w:hAnsi="Arial" w:cs="Arial"/>
          <w:b/>
        </w:rPr>
      </w:pPr>
      <w:r w:rsidRPr="00BF7B32">
        <w:rPr>
          <w:rFonts w:ascii="Arial" w:hAnsi="Arial" w:cs="Arial"/>
          <w:b/>
        </w:rPr>
        <w:t>Ehrenamt und ehrenamtliche Initiativen</w:t>
      </w:r>
    </w:p>
    <w:p w:rsidR="00A75862" w:rsidRDefault="00A75862" w:rsidP="00A75862">
      <w:pPr>
        <w:pStyle w:val="Listenabsatz"/>
        <w:numPr>
          <w:ilvl w:val="1"/>
          <w:numId w:val="9"/>
        </w:numPr>
        <w:spacing w:after="0" w:line="240" w:lineRule="auto"/>
        <w:ind w:left="1134"/>
        <w:rPr>
          <w:rFonts w:ascii="Arial" w:hAnsi="Arial" w:cs="Arial"/>
        </w:rPr>
      </w:pPr>
      <w:r w:rsidRPr="005F3CDB">
        <w:rPr>
          <w:rFonts w:ascii="Arial" w:hAnsi="Arial" w:cs="Arial"/>
        </w:rPr>
        <w:t>Koordinatoren</w:t>
      </w:r>
      <w:r>
        <w:rPr>
          <w:rFonts w:ascii="Arial" w:hAnsi="Arial" w:cs="Arial"/>
        </w:rPr>
        <w:t>-K</w:t>
      </w:r>
      <w:r w:rsidRPr="005F3CDB">
        <w:rPr>
          <w:rFonts w:ascii="Arial" w:hAnsi="Arial" w:cs="Arial"/>
        </w:rPr>
        <w:t>reise</w:t>
      </w:r>
    </w:p>
    <w:p w:rsidR="00A75862" w:rsidRPr="00F93891" w:rsidRDefault="00A75862" w:rsidP="00A75862">
      <w:pPr>
        <w:pStyle w:val="Listenabsatz"/>
        <w:numPr>
          <w:ilvl w:val="1"/>
          <w:numId w:val="9"/>
        </w:numPr>
        <w:spacing w:after="0" w:line="240" w:lineRule="auto"/>
        <w:ind w:left="1134"/>
        <w:rPr>
          <w:rFonts w:ascii="Arial" w:hAnsi="Arial" w:cs="Arial"/>
        </w:rPr>
      </w:pPr>
      <w:r w:rsidRPr="00F93891">
        <w:rPr>
          <w:rFonts w:ascii="Arial" w:hAnsi="Arial" w:cs="Arial"/>
        </w:rPr>
        <w:t>Angebote für Geflüchtete</w:t>
      </w:r>
    </w:p>
    <w:p w:rsidR="00A75862" w:rsidRPr="0010140F" w:rsidRDefault="00A75862" w:rsidP="00A75862">
      <w:pPr>
        <w:spacing w:after="0" w:line="240" w:lineRule="auto"/>
        <w:ind w:hanging="357"/>
        <w:rPr>
          <w:rFonts w:ascii="Arial" w:hAnsi="Arial" w:cs="Arial"/>
        </w:rPr>
      </w:pPr>
    </w:p>
    <w:p w:rsidR="00A75862" w:rsidRPr="00BF7B32" w:rsidRDefault="00A75862" w:rsidP="00A75862">
      <w:pPr>
        <w:pStyle w:val="Listenabsatz"/>
        <w:numPr>
          <w:ilvl w:val="0"/>
          <w:numId w:val="1"/>
        </w:numPr>
        <w:spacing w:after="0" w:line="240" w:lineRule="auto"/>
        <w:ind w:hanging="357"/>
        <w:rPr>
          <w:rFonts w:ascii="Arial" w:hAnsi="Arial" w:cs="Arial"/>
          <w:b/>
        </w:rPr>
      </w:pPr>
      <w:r w:rsidRPr="00BF7B32">
        <w:rPr>
          <w:rFonts w:ascii="Arial" w:hAnsi="Arial" w:cs="Arial"/>
          <w:b/>
        </w:rPr>
        <w:t>Integration</w:t>
      </w:r>
    </w:p>
    <w:p w:rsidR="00A75862" w:rsidRPr="00F93891" w:rsidRDefault="00A75862" w:rsidP="00A75862">
      <w:pPr>
        <w:pStyle w:val="Listenabsatz"/>
        <w:numPr>
          <w:ilvl w:val="1"/>
          <w:numId w:val="13"/>
        </w:numPr>
        <w:spacing w:after="0" w:line="240" w:lineRule="auto"/>
        <w:rPr>
          <w:rFonts w:ascii="Arial" w:hAnsi="Arial" w:cs="Arial"/>
        </w:rPr>
      </w:pPr>
      <w:r w:rsidRPr="00F93891">
        <w:rPr>
          <w:rFonts w:ascii="Arial" w:hAnsi="Arial" w:cs="Arial"/>
        </w:rPr>
        <w:t>Bildung</w:t>
      </w:r>
    </w:p>
    <w:p w:rsidR="00A75862" w:rsidRDefault="00A75862" w:rsidP="00A75862">
      <w:pPr>
        <w:pStyle w:val="Listenabsatz"/>
        <w:spacing w:after="0" w:line="240" w:lineRule="auto"/>
        <w:rPr>
          <w:rFonts w:ascii="Arial" w:hAnsi="Arial" w:cs="Arial"/>
        </w:rPr>
      </w:pPr>
      <w:r>
        <w:rPr>
          <w:rFonts w:ascii="Arial" w:hAnsi="Arial" w:cs="Arial"/>
        </w:rPr>
        <w:t xml:space="preserve">8.2 </w:t>
      </w:r>
      <w:r w:rsidRPr="00F93891">
        <w:rPr>
          <w:rFonts w:ascii="Arial" w:hAnsi="Arial" w:cs="Arial"/>
        </w:rPr>
        <w:t>Betreuung von Kindern in KiTa und Schule</w:t>
      </w:r>
    </w:p>
    <w:p w:rsidR="00A75862" w:rsidRPr="00F93891" w:rsidRDefault="00A75862" w:rsidP="00A75862">
      <w:pPr>
        <w:pStyle w:val="Listenabsatz"/>
        <w:spacing w:after="0" w:line="240" w:lineRule="auto"/>
        <w:rPr>
          <w:rFonts w:ascii="Arial" w:hAnsi="Arial" w:cs="Arial"/>
        </w:rPr>
      </w:pPr>
      <w:r>
        <w:rPr>
          <w:rFonts w:ascii="Arial" w:hAnsi="Arial" w:cs="Arial"/>
        </w:rPr>
        <w:t xml:space="preserve">8.3 </w:t>
      </w:r>
      <w:r w:rsidRPr="00F93891">
        <w:rPr>
          <w:rFonts w:ascii="Arial" w:hAnsi="Arial" w:cs="Arial"/>
        </w:rPr>
        <w:t>Sport und Kultur</w:t>
      </w:r>
    </w:p>
    <w:p w:rsidR="00A75862" w:rsidRPr="0010140F" w:rsidRDefault="00A75862" w:rsidP="00A75862">
      <w:pPr>
        <w:spacing w:after="0" w:line="240" w:lineRule="auto"/>
        <w:ind w:hanging="357"/>
        <w:rPr>
          <w:rFonts w:ascii="Arial" w:hAnsi="Arial" w:cs="Arial"/>
        </w:rPr>
      </w:pPr>
    </w:p>
    <w:p w:rsidR="00A75862" w:rsidRDefault="00A75862" w:rsidP="00A75862">
      <w:pPr>
        <w:pStyle w:val="Listenabsatz"/>
        <w:numPr>
          <w:ilvl w:val="0"/>
          <w:numId w:val="1"/>
        </w:numPr>
        <w:spacing w:after="0" w:line="240" w:lineRule="auto"/>
        <w:ind w:hanging="357"/>
        <w:rPr>
          <w:rFonts w:ascii="Arial" w:hAnsi="Arial" w:cs="Arial"/>
          <w:b/>
        </w:rPr>
      </w:pPr>
      <w:r w:rsidRPr="00BF7B32">
        <w:rPr>
          <w:rFonts w:ascii="Arial" w:hAnsi="Arial" w:cs="Arial"/>
          <w:b/>
        </w:rPr>
        <w:t>Kosten / Finanzierung</w:t>
      </w:r>
    </w:p>
    <w:p w:rsidR="00A75862" w:rsidRPr="005F3CDB" w:rsidRDefault="00A75862" w:rsidP="00A75862">
      <w:pPr>
        <w:spacing w:after="0" w:line="240" w:lineRule="auto"/>
        <w:ind w:left="360" w:firstLine="348"/>
        <w:rPr>
          <w:rFonts w:ascii="Arial" w:hAnsi="Arial" w:cs="Arial"/>
        </w:rPr>
      </w:pPr>
      <w:r>
        <w:rPr>
          <w:rFonts w:ascii="Arial" w:hAnsi="Arial" w:cs="Arial"/>
        </w:rPr>
        <w:t xml:space="preserve">9.1 </w:t>
      </w:r>
      <w:r w:rsidRPr="005F3CDB">
        <w:rPr>
          <w:rFonts w:ascii="Arial" w:hAnsi="Arial" w:cs="Arial"/>
        </w:rPr>
        <w:t>Miet</w:t>
      </w:r>
      <w:r w:rsidR="000D14BD">
        <w:rPr>
          <w:rFonts w:ascii="Arial" w:hAnsi="Arial" w:cs="Arial"/>
        </w:rPr>
        <w:t>- und Personal</w:t>
      </w:r>
      <w:r w:rsidRPr="005F3CDB">
        <w:rPr>
          <w:rFonts w:ascii="Arial" w:hAnsi="Arial" w:cs="Arial"/>
        </w:rPr>
        <w:t>aufwendungen</w:t>
      </w:r>
    </w:p>
    <w:p w:rsidR="00A75862" w:rsidRDefault="00A75862" w:rsidP="00A75862">
      <w:pPr>
        <w:spacing w:after="0" w:line="240" w:lineRule="auto"/>
        <w:ind w:hanging="357"/>
        <w:rPr>
          <w:rFonts w:ascii="Arial" w:hAnsi="Arial" w:cs="Arial"/>
        </w:rPr>
      </w:pPr>
    </w:p>
    <w:p w:rsidR="00A75862" w:rsidRDefault="00A75862" w:rsidP="00A75862">
      <w:pPr>
        <w:pStyle w:val="Listenabsatz"/>
        <w:numPr>
          <w:ilvl w:val="0"/>
          <w:numId w:val="1"/>
        </w:numPr>
        <w:spacing w:after="0" w:line="240" w:lineRule="auto"/>
        <w:ind w:hanging="357"/>
        <w:rPr>
          <w:rFonts w:ascii="Arial" w:hAnsi="Arial" w:cs="Arial"/>
          <w:b/>
        </w:rPr>
      </w:pPr>
      <w:r w:rsidRPr="0010140F">
        <w:rPr>
          <w:rFonts w:ascii="Arial" w:hAnsi="Arial" w:cs="Arial"/>
          <w:b/>
        </w:rPr>
        <w:t xml:space="preserve">Fazit </w:t>
      </w:r>
      <w:r>
        <w:rPr>
          <w:rFonts w:ascii="Arial" w:hAnsi="Arial" w:cs="Arial"/>
          <w:b/>
        </w:rPr>
        <w:t>und Ausblick</w:t>
      </w:r>
    </w:p>
    <w:p w:rsidR="00A75862" w:rsidRPr="0010140F" w:rsidRDefault="00A75862" w:rsidP="00A75862">
      <w:pPr>
        <w:pStyle w:val="Listenabsatz"/>
        <w:spacing w:after="0" w:line="240" w:lineRule="auto"/>
        <w:ind w:hanging="357"/>
        <w:rPr>
          <w:rFonts w:ascii="Arial" w:hAnsi="Arial" w:cs="Arial"/>
          <w:b/>
        </w:rPr>
      </w:pPr>
    </w:p>
    <w:p w:rsidR="00A75862" w:rsidRDefault="00A75862" w:rsidP="00A75862">
      <w:pPr>
        <w:spacing w:after="0" w:line="240" w:lineRule="auto"/>
        <w:ind w:hanging="357"/>
        <w:rPr>
          <w:rFonts w:ascii="Arial" w:hAnsi="Arial" w:cs="Arial"/>
          <w:sz w:val="24"/>
          <w:szCs w:val="24"/>
        </w:rPr>
      </w:pPr>
    </w:p>
    <w:p w:rsidR="00EE5BD5" w:rsidRDefault="00EE5BD5" w:rsidP="00A75862">
      <w:pPr>
        <w:spacing w:after="0" w:line="240" w:lineRule="auto"/>
        <w:ind w:hanging="357"/>
        <w:rPr>
          <w:rFonts w:ascii="Arial" w:hAnsi="Arial" w:cs="Arial"/>
          <w:sz w:val="24"/>
          <w:szCs w:val="24"/>
        </w:rPr>
      </w:pPr>
    </w:p>
    <w:p w:rsidR="00EE5BD5" w:rsidRDefault="00EE5BD5"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EE5BD5" w:rsidRDefault="00EE5BD5" w:rsidP="00A75862">
      <w:pPr>
        <w:spacing w:after="0" w:line="240" w:lineRule="auto"/>
        <w:ind w:hanging="357"/>
        <w:rPr>
          <w:rFonts w:ascii="Arial" w:hAnsi="Arial" w:cs="Arial"/>
          <w:sz w:val="24"/>
          <w:szCs w:val="24"/>
        </w:rPr>
      </w:pPr>
    </w:p>
    <w:p w:rsidR="00EE5BD5" w:rsidRDefault="00EE5BD5" w:rsidP="00A75862">
      <w:pPr>
        <w:spacing w:after="0" w:line="240" w:lineRule="auto"/>
        <w:ind w:hanging="357"/>
        <w:rPr>
          <w:rFonts w:ascii="Arial" w:hAnsi="Arial" w:cs="Arial"/>
          <w:sz w:val="24"/>
          <w:szCs w:val="24"/>
        </w:rPr>
      </w:pPr>
    </w:p>
    <w:p w:rsidR="00EE5BD5" w:rsidRDefault="00EE5BD5" w:rsidP="00A75862">
      <w:pPr>
        <w:spacing w:after="0" w:line="240" w:lineRule="auto"/>
        <w:ind w:hanging="357"/>
        <w:rPr>
          <w:rFonts w:ascii="Arial" w:hAnsi="Arial" w:cs="Arial"/>
          <w:sz w:val="24"/>
          <w:szCs w:val="24"/>
        </w:rPr>
      </w:pPr>
    </w:p>
    <w:p w:rsidR="00EE5BD5" w:rsidRDefault="00EE5BD5" w:rsidP="00A75862">
      <w:pPr>
        <w:spacing w:after="0" w:line="240" w:lineRule="auto"/>
        <w:ind w:hanging="357"/>
        <w:rPr>
          <w:rFonts w:ascii="Arial" w:hAnsi="Arial" w:cs="Arial"/>
          <w:sz w:val="24"/>
          <w:szCs w:val="24"/>
        </w:rPr>
      </w:pPr>
    </w:p>
    <w:p w:rsidR="00EE5BD5" w:rsidRDefault="00EE5BD5" w:rsidP="00A75862">
      <w:pPr>
        <w:spacing w:after="0" w:line="240" w:lineRule="auto"/>
        <w:ind w:hanging="357"/>
        <w:rPr>
          <w:rFonts w:ascii="Arial" w:hAnsi="Arial" w:cs="Arial"/>
          <w:sz w:val="24"/>
          <w:szCs w:val="24"/>
        </w:rPr>
      </w:pPr>
    </w:p>
    <w:p w:rsidR="00EE5BD5" w:rsidRDefault="00EE5BD5"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A75862" w:rsidRDefault="00A75862" w:rsidP="00A75862">
      <w:pPr>
        <w:spacing w:after="0" w:line="240" w:lineRule="auto"/>
        <w:ind w:hanging="357"/>
        <w:rPr>
          <w:rFonts w:ascii="Arial" w:hAnsi="Arial" w:cs="Arial"/>
          <w:sz w:val="24"/>
          <w:szCs w:val="24"/>
        </w:rPr>
      </w:pPr>
    </w:p>
    <w:p w:rsidR="00A75862" w:rsidRPr="00611F4A" w:rsidRDefault="00A75862" w:rsidP="00A75862">
      <w:pPr>
        <w:spacing w:after="0" w:line="240" w:lineRule="auto"/>
        <w:rPr>
          <w:rFonts w:ascii="Arial" w:hAnsi="Arial" w:cs="Arial"/>
          <w:b/>
          <w:u w:val="single"/>
        </w:rPr>
      </w:pPr>
      <w:r w:rsidRPr="00611F4A">
        <w:rPr>
          <w:rFonts w:ascii="Arial" w:hAnsi="Arial" w:cs="Arial"/>
          <w:b/>
          <w:u w:val="single"/>
        </w:rPr>
        <w:t>Verfasser</w:t>
      </w:r>
    </w:p>
    <w:p w:rsidR="00A75862" w:rsidRPr="00611F4A" w:rsidRDefault="00A75862" w:rsidP="00A75862">
      <w:pPr>
        <w:spacing w:after="0" w:line="240" w:lineRule="auto"/>
        <w:rPr>
          <w:rFonts w:ascii="Arial" w:hAnsi="Arial" w:cs="Arial"/>
          <w:sz w:val="24"/>
          <w:szCs w:val="24"/>
        </w:rPr>
      </w:pPr>
      <w:r w:rsidRPr="00611F4A">
        <w:rPr>
          <w:rFonts w:ascii="Arial" w:hAnsi="Arial" w:cs="Arial"/>
        </w:rPr>
        <w:t>Petra Bertig, Sandra Ninow, Sandra Spengler</w:t>
      </w:r>
      <w:r w:rsidRPr="00611F4A">
        <w:rPr>
          <w:rFonts w:ascii="Arial" w:hAnsi="Arial" w:cs="Arial"/>
          <w:sz w:val="24"/>
          <w:szCs w:val="24"/>
        </w:rPr>
        <w:br w:type="page"/>
      </w:r>
    </w:p>
    <w:p w:rsidR="00A75862" w:rsidRPr="009C5E8E" w:rsidRDefault="00A75862" w:rsidP="00A75862">
      <w:pPr>
        <w:pStyle w:val="Listenabsatz"/>
        <w:numPr>
          <w:ilvl w:val="0"/>
          <w:numId w:val="2"/>
        </w:numPr>
        <w:spacing w:after="0" w:line="240" w:lineRule="auto"/>
        <w:ind w:hanging="357"/>
        <w:rPr>
          <w:rFonts w:ascii="Arial" w:hAnsi="Arial" w:cs="Arial"/>
          <w:b/>
        </w:rPr>
      </w:pPr>
      <w:r w:rsidRPr="009C5E8E">
        <w:rPr>
          <w:rFonts w:ascii="Arial" w:hAnsi="Arial" w:cs="Arial"/>
          <w:b/>
        </w:rPr>
        <w:lastRenderedPageBreak/>
        <w:t>Rahmenbedingungen und Ausgangslage</w:t>
      </w:r>
    </w:p>
    <w:p w:rsidR="00A75862" w:rsidRDefault="00A75862" w:rsidP="00A75862">
      <w:pPr>
        <w:pStyle w:val="Listenabsatz"/>
        <w:spacing w:after="0" w:line="240" w:lineRule="auto"/>
        <w:ind w:hanging="357"/>
        <w:jc w:val="both"/>
        <w:rPr>
          <w:rFonts w:ascii="Arial" w:hAnsi="Arial" w:cs="Arial"/>
        </w:rPr>
      </w:pPr>
    </w:p>
    <w:p w:rsidR="00A75862" w:rsidRDefault="00A75862" w:rsidP="00A75862">
      <w:pPr>
        <w:pStyle w:val="Listenabsatz"/>
        <w:spacing w:after="0" w:line="240" w:lineRule="auto"/>
        <w:ind w:hanging="12"/>
        <w:jc w:val="both"/>
        <w:rPr>
          <w:rFonts w:ascii="Arial" w:hAnsi="Arial" w:cs="Arial"/>
        </w:rPr>
      </w:pPr>
      <w:r w:rsidRPr="009C5E8E">
        <w:rPr>
          <w:rFonts w:ascii="Arial" w:hAnsi="Arial" w:cs="Arial"/>
        </w:rPr>
        <w:t xml:space="preserve">Das Amt Schrevenborn ist dazu verpflichtet, die </w:t>
      </w:r>
      <w:r>
        <w:rPr>
          <w:rFonts w:ascii="Arial" w:hAnsi="Arial" w:cs="Arial"/>
        </w:rPr>
        <w:t xml:space="preserve">ihm </w:t>
      </w:r>
      <w:r w:rsidRPr="009C5E8E">
        <w:rPr>
          <w:rFonts w:ascii="Arial" w:hAnsi="Arial" w:cs="Arial"/>
        </w:rPr>
        <w:t xml:space="preserve">vom Kreis Plön zugewiesenen Asylbewerberinnen und Asylbewerber </w:t>
      </w:r>
      <w:r>
        <w:rPr>
          <w:rFonts w:ascii="Arial" w:hAnsi="Arial" w:cs="Arial"/>
        </w:rPr>
        <w:t xml:space="preserve">bzw. Flüchtlinge (im Weiteren: Geflüchtete) </w:t>
      </w:r>
      <w:r w:rsidRPr="009C5E8E">
        <w:rPr>
          <w:rFonts w:ascii="Arial" w:hAnsi="Arial" w:cs="Arial"/>
        </w:rPr>
        <w:t xml:space="preserve">aufzunehmen. </w:t>
      </w:r>
      <w:r>
        <w:rPr>
          <w:rFonts w:ascii="Arial" w:hAnsi="Arial" w:cs="Arial"/>
        </w:rPr>
        <w:t xml:space="preserve">Primäres Ziel ist dabei die </w:t>
      </w:r>
      <w:r w:rsidRPr="009C5E8E">
        <w:rPr>
          <w:rFonts w:ascii="Arial" w:hAnsi="Arial" w:cs="Arial"/>
        </w:rPr>
        <w:t xml:space="preserve">dezentrale Unterbringung in den </w:t>
      </w:r>
      <w:r w:rsidRPr="00440E2D">
        <w:rPr>
          <w:rFonts w:ascii="Arial" w:hAnsi="Arial" w:cs="Arial"/>
        </w:rPr>
        <w:t>vom Amt angemieteten Wohnungen. Mit dieser dezentralen Unterbringung werden gleichzeitig gute Voraussetzungen für die Integration in unsere Gesellschaft und die örtliche G</w:t>
      </w:r>
      <w:r w:rsidRPr="00440E2D">
        <w:rPr>
          <w:rFonts w:ascii="Arial" w:hAnsi="Arial" w:cs="Arial"/>
        </w:rPr>
        <w:t>e</w:t>
      </w:r>
      <w:r w:rsidRPr="00440E2D">
        <w:rPr>
          <w:rFonts w:ascii="Arial" w:hAnsi="Arial" w:cs="Arial"/>
        </w:rPr>
        <w:t xml:space="preserve">meinschaft geschaffen. </w:t>
      </w:r>
      <w:r w:rsidRPr="009C5E8E">
        <w:rPr>
          <w:rFonts w:ascii="Arial" w:hAnsi="Arial" w:cs="Arial"/>
        </w:rPr>
        <w:t>Integration kann jedoch nur gelingen, wenn über die Ve</w:t>
      </w:r>
      <w:r w:rsidRPr="009C5E8E">
        <w:rPr>
          <w:rFonts w:ascii="Arial" w:hAnsi="Arial" w:cs="Arial"/>
        </w:rPr>
        <w:t>r</w:t>
      </w:r>
      <w:r w:rsidRPr="009C5E8E">
        <w:rPr>
          <w:rFonts w:ascii="Arial" w:hAnsi="Arial" w:cs="Arial"/>
        </w:rPr>
        <w:t xml:space="preserve">pflichtung zur Unterbringung hinaus </w:t>
      </w:r>
      <w:r>
        <w:rPr>
          <w:rFonts w:ascii="Arial" w:hAnsi="Arial" w:cs="Arial"/>
        </w:rPr>
        <w:t>Geflüchteten</w:t>
      </w:r>
      <w:r w:rsidRPr="009C5E8E">
        <w:rPr>
          <w:rFonts w:ascii="Arial" w:hAnsi="Arial" w:cs="Arial"/>
        </w:rPr>
        <w:t xml:space="preserve"> eine laufende Betreuung, auch u</w:t>
      </w:r>
      <w:r w:rsidRPr="009C5E8E">
        <w:rPr>
          <w:rFonts w:ascii="Arial" w:hAnsi="Arial" w:cs="Arial"/>
        </w:rPr>
        <w:t>n</w:t>
      </w:r>
      <w:r w:rsidRPr="009C5E8E">
        <w:rPr>
          <w:rFonts w:ascii="Arial" w:hAnsi="Arial" w:cs="Arial"/>
        </w:rPr>
        <w:t xml:space="preserve">ter </w:t>
      </w:r>
      <w:r w:rsidRPr="00440E2D">
        <w:rPr>
          <w:rFonts w:ascii="Arial" w:hAnsi="Arial" w:cs="Arial"/>
        </w:rPr>
        <w:t xml:space="preserve">Einbeziehung von ehrenamtlichem Engagement, angeboten </w:t>
      </w:r>
      <w:r w:rsidRPr="009C5E8E">
        <w:rPr>
          <w:rFonts w:ascii="Arial" w:hAnsi="Arial" w:cs="Arial"/>
        </w:rPr>
        <w:t>wird.</w:t>
      </w:r>
    </w:p>
    <w:p w:rsidR="00A75862" w:rsidRDefault="00A75862" w:rsidP="00A75862">
      <w:pPr>
        <w:pStyle w:val="Listenabsatz"/>
        <w:spacing w:after="0" w:line="240" w:lineRule="auto"/>
        <w:ind w:hanging="357"/>
        <w:jc w:val="both"/>
        <w:rPr>
          <w:rFonts w:ascii="Arial" w:hAnsi="Arial" w:cs="Arial"/>
        </w:rPr>
      </w:pPr>
    </w:p>
    <w:p w:rsidR="00A75862" w:rsidRPr="009C5E8E" w:rsidRDefault="00A75862" w:rsidP="00A75862">
      <w:pPr>
        <w:pStyle w:val="Listenabsatz"/>
        <w:spacing w:after="0" w:line="240" w:lineRule="auto"/>
        <w:ind w:hanging="357"/>
        <w:jc w:val="both"/>
        <w:rPr>
          <w:rFonts w:ascii="Arial" w:hAnsi="Arial" w:cs="Arial"/>
        </w:rPr>
      </w:pPr>
    </w:p>
    <w:p w:rsidR="00A75862" w:rsidRPr="002F10B2" w:rsidRDefault="00A75862" w:rsidP="00A75862">
      <w:pPr>
        <w:pStyle w:val="Listenabsatz"/>
        <w:numPr>
          <w:ilvl w:val="0"/>
          <w:numId w:val="2"/>
        </w:numPr>
        <w:spacing w:after="0" w:line="240" w:lineRule="auto"/>
        <w:ind w:hanging="357"/>
        <w:rPr>
          <w:rFonts w:ascii="Arial" w:hAnsi="Arial" w:cs="Arial"/>
          <w:b/>
        </w:rPr>
      </w:pPr>
      <w:r w:rsidRPr="002F10B2">
        <w:rPr>
          <w:rFonts w:ascii="Arial" w:hAnsi="Arial" w:cs="Arial"/>
          <w:b/>
        </w:rPr>
        <w:t>Zahlen und Fakten</w:t>
      </w:r>
    </w:p>
    <w:p w:rsidR="00A75862" w:rsidRDefault="00A75862" w:rsidP="00A75862">
      <w:pPr>
        <w:pStyle w:val="Listenabsatz"/>
        <w:spacing w:after="0" w:line="240" w:lineRule="auto"/>
        <w:ind w:hanging="357"/>
        <w:jc w:val="both"/>
        <w:rPr>
          <w:rFonts w:ascii="Arial" w:hAnsi="Arial" w:cs="Arial"/>
        </w:rPr>
      </w:pPr>
    </w:p>
    <w:p w:rsidR="00A75862" w:rsidRDefault="00A75862" w:rsidP="00A75862">
      <w:pPr>
        <w:pStyle w:val="Listenabsatz"/>
        <w:spacing w:after="0" w:line="240" w:lineRule="auto"/>
        <w:ind w:hanging="12"/>
        <w:jc w:val="both"/>
        <w:rPr>
          <w:rFonts w:ascii="Arial" w:hAnsi="Arial" w:cs="Arial"/>
        </w:rPr>
      </w:pPr>
      <w:r w:rsidRPr="00440E2D">
        <w:rPr>
          <w:rFonts w:ascii="Arial" w:hAnsi="Arial" w:cs="Arial"/>
        </w:rPr>
        <w:t xml:space="preserve">Nach aktuellem Stand hat das Amt Schrevenborn im Zeitraum 09.10.1998 bis </w:t>
      </w:r>
      <w:r w:rsidRPr="00596D4B">
        <w:rPr>
          <w:rFonts w:ascii="Arial" w:hAnsi="Arial" w:cs="Arial"/>
        </w:rPr>
        <w:t xml:space="preserve">01.09.2017 insgesamt 339 </w:t>
      </w:r>
      <w:r>
        <w:rPr>
          <w:rFonts w:ascii="Arial" w:hAnsi="Arial" w:cs="Arial"/>
        </w:rPr>
        <w:t>Geflüchtete</w:t>
      </w:r>
      <w:r w:rsidRPr="00440E2D">
        <w:rPr>
          <w:rFonts w:ascii="Arial" w:hAnsi="Arial" w:cs="Arial"/>
        </w:rPr>
        <w:t xml:space="preserve"> aufgenommen. In denen vom Amt angemiet</w:t>
      </w:r>
      <w:r w:rsidRPr="00440E2D">
        <w:rPr>
          <w:rFonts w:ascii="Arial" w:hAnsi="Arial" w:cs="Arial"/>
        </w:rPr>
        <w:t>e</w:t>
      </w:r>
      <w:r w:rsidRPr="00440E2D">
        <w:rPr>
          <w:rFonts w:ascii="Arial" w:hAnsi="Arial" w:cs="Arial"/>
        </w:rPr>
        <w:t xml:space="preserve">ten </w:t>
      </w:r>
      <w:r>
        <w:rPr>
          <w:rFonts w:ascii="Arial" w:hAnsi="Arial" w:cs="Arial"/>
        </w:rPr>
        <w:t>85</w:t>
      </w:r>
      <w:r w:rsidRPr="00B65B6D">
        <w:rPr>
          <w:rFonts w:ascii="Arial" w:hAnsi="Arial" w:cs="Arial"/>
        </w:rPr>
        <w:t xml:space="preserve"> Wohnungen </w:t>
      </w:r>
      <w:r w:rsidRPr="00440E2D">
        <w:rPr>
          <w:rFonts w:ascii="Arial" w:hAnsi="Arial" w:cs="Arial"/>
        </w:rPr>
        <w:t xml:space="preserve">befinden sich derzeit </w:t>
      </w:r>
      <w:r w:rsidRPr="00596D4B">
        <w:rPr>
          <w:rFonts w:ascii="Arial" w:hAnsi="Arial" w:cs="Arial"/>
        </w:rPr>
        <w:t>248</w:t>
      </w:r>
      <w:r w:rsidRPr="00440E2D">
        <w:rPr>
          <w:rFonts w:ascii="Arial" w:hAnsi="Arial" w:cs="Arial"/>
        </w:rPr>
        <w:t xml:space="preserve"> Geflüchtete.</w:t>
      </w:r>
      <w:r>
        <w:rPr>
          <w:rFonts w:ascii="Arial" w:hAnsi="Arial" w:cs="Arial"/>
        </w:rPr>
        <w:t xml:space="preserve"> Im Jahr 2017 hat das Amt Schrevenborn im Vergleich zu den anderen kreisangehörigen Städten, Gemeinden und Ämtern mangels ausreichender Unterbringungskapazitäten </w:t>
      </w:r>
      <w:r w:rsidRPr="00D55BBB">
        <w:rPr>
          <w:rFonts w:ascii="Arial" w:hAnsi="Arial" w:cs="Arial"/>
        </w:rPr>
        <w:t xml:space="preserve">bisher die wenigsten </w:t>
      </w:r>
      <w:r>
        <w:rPr>
          <w:rFonts w:ascii="Arial" w:hAnsi="Arial" w:cs="Arial"/>
        </w:rPr>
        <w:t>Geflüchteten</w:t>
      </w:r>
      <w:r w:rsidRPr="00D55BBB">
        <w:rPr>
          <w:rFonts w:ascii="Arial" w:hAnsi="Arial" w:cs="Arial"/>
        </w:rPr>
        <w:t xml:space="preserve"> aufgenommen. </w:t>
      </w:r>
      <w:r>
        <w:rPr>
          <w:rFonts w:ascii="Arial" w:hAnsi="Arial" w:cs="Arial"/>
        </w:rPr>
        <w:t>Es ist d</w:t>
      </w:r>
      <w:r w:rsidRPr="00D55BBB">
        <w:rPr>
          <w:rFonts w:ascii="Arial" w:hAnsi="Arial" w:cs="Arial"/>
        </w:rPr>
        <w:t xml:space="preserve">aher </w:t>
      </w:r>
      <w:r>
        <w:rPr>
          <w:rFonts w:ascii="Arial" w:hAnsi="Arial" w:cs="Arial"/>
        </w:rPr>
        <w:t xml:space="preserve">seitens des Kreises Plön </w:t>
      </w:r>
      <w:r w:rsidRPr="00D55BBB">
        <w:rPr>
          <w:rFonts w:ascii="Arial" w:hAnsi="Arial" w:cs="Arial"/>
        </w:rPr>
        <w:t>jederzeit mit Zwangszuweisungen z</w:t>
      </w:r>
      <w:r>
        <w:rPr>
          <w:rFonts w:ascii="Arial" w:hAnsi="Arial" w:cs="Arial"/>
        </w:rPr>
        <w:t>u rechnen.</w:t>
      </w:r>
    </w:p>
    <w:p w:rsidR="00A75862" w:rsidRPr="008D52B9" w:rsidRDefault="00A75862" w:rsidP="00A75862">
      <w:pPr>
        <w:pStyle w:val="Listenabsatz"/>
        <w:spacing w:after="0" w:line="240" w:lineRule="auto"/>
        <w:ind w:hanging="357"/>
        <w:jc w:val="both"/>
        <w:rPr>
          <w:rFonts w:ascii="Arial" w:hAnsi="Arial" w:cs="Arial"/>
          <w:b/>
        </w:rPr>
      </w:pPr>
    </w:p>
    <w:p w:rsidR="00A75862" w:rsidRDefault="00A75862" w:rsidP="00A75862">
      <w:pPr>
        <w:pStyle w:val="Listenabsatz"/>
        <w:numPr>
          <w:ilvl w:val="1"/>
          <w:numId w:val="2"/>
        </w:numPr>
        <w:spacing w:after="0" w:line="240" w:lineRule="auto"/>
        <w:ind w:left="709" w:hanging="357"/>
        <w:jc w:val="both"/>
        <w:rPr>
          <w:rFonts w:ascii="Arial" w:hAnsi="Arial" w:cs="Arial"/>
          <w:b/>
        </w:rPr>
      </w:pPr>
      <w:r w:rsidRPr="008D52B9">
        <w:rPr>
          <w:rFonts w:ascii="Arial" w:hAnsi="Arial" w:cs="Arial"/>
          <w:b/>
        </w:rPr>
        <w:t>Zu- und Abgänge</w:t>
      </w:r>
    </w:p>
    <w:p w:rsidR="00A75862" w:rsidRDefault="00A75862" w:rsidP="00A75862">
      <w:pPr>
        <w:spacing w:after="0" w:line="240" w:lineRule="auto"/>
        <w:ind w:left="720" w:hanging="357"/>
        <w:jc w:val="both"/>
        <w:rPr>
          <w:rFonts w:ascii="Arial" w:hAnsi="Arial" w:cs="Arial"/>
        </w:rPr>
      </w:pPr>
    </w:p>
    <w:p w:rsidR="00A75862" w:rsidRDefault="00A75862" w:rsidP="00A75862">
      <w:pPr>
        <w:spacing w:after="0" w:line="240" w:lineRule="auto"/>
        <w:ind w:left="720" w:hanging="12"/>
        <w:jc w:val="both"/>
        <w:rPr>
          <w:rFonts w:ascii="Arial" w:hAnsi="Arial" w:cs="Arial"/>
        </w:rPr>
      </w:pPr>
      <w:r w:rsidRPr="00E14C1A">
        <w:rPr>
          <w:rFonts w:ascii="Arial" w:hAnsi="Arial" w:cs="Arial"/>
        </w:rPr>
        <w:t xml:space="preserve">Insgesamt haben </w:t>
      </w:r>
      <w:r w:rsidRPr="00596D4B">
        <w:rPr>
          <w:rFonts w:ascii="Arial" w:hAnsi="Arial" w:cs="Arial"/>
        </w:rPr>
        <w:t>63 Personen das Amtsgebiet bereits wieder verlassen. Sie haben eigene Mietverträge abgeschlossen, sind in anderen Kreise oder Bundesländer g</w:t>
      </w:r>
      <w:r w:rsidRPr="00596D4B">
        <w:rPr>
          <w:rFonts w:ascii="Arial" w:hAnsi="Arial" w:cs="Arial"/>
        </w:rPr>
        <w:t>e</w:t>
      </w:r>
      <w:r w:rsidRPr="00596D4B">
        <w:rPr>
          <w:rFonts w:ascii="Arial" w:hAnsi="Arial" w:cs="Arial"/>
        </w:rPr>
        <w:t xml:space="preserve">zogen oder sind untergetaucht. 18 </w:t>
      </w:r>
      <w:r w:rsidRPr="00E14C1A">
        <w:rPr>
          <w:rFonts w:ascii="Arial" w:hAnsi="Arial" w:cs="Arial"/>
        </w:rPr>
        <w:t>Personen haben im Amtsgebiet eigenen Woh</w:t>
      </w:r>
      <w:r w:rsidRPr="00E14C1A">
        <w:rPr>
          <w:rFonts w:ascii="Arial" w:hAnsi="Arial" w:cs="Arial"/>
        </w:rPr>
        <w:t>n</w:t>
      </w:r>
      <w:r w:rsidRPr="00E14C1A">
        <w:rPr>
          <w:rFonts w:ascii="Arial" w:hAnsi="Arial" w:cs="Arial"/>
        </w:rPr>
        <w:t xml:space="preserve">raum gefunden und </w:t>
      </w:r>
      <w:r>
        <w:rPr>
          <w:rFonts w:ascii="Arial" w:hAnsi="Arial" w:cs="Arial"/>
        </w:rPr>
        <w:t xml:space="preserve">eigenverantwortlich </w:t>
      </w:r>
      <w:r w:rsidRPr="00E14C1A">
        <w:rPr>
          <w:rFonts w:ascii="Arial" w:hAnsi="Arial" w:cs="Arial"/>
        </w:rPr>
        <w:t>Mietverträge abgeschlossen. Acht Personen sind freiwillig in ihr Heimatland zurückgekehrt und zwei Personen sind 2016 versto</w:t>
      </w:r>
      <w:r w:rsidRPr="00E14C1A">
        <w:rPr>
          <w:rFonts w:ascii="Arial" w:hAnsi="Arial" w:cs="Arial"/>
        </w:rPr>
        <w:t>r</w:t>
      </w:r>
      <w:r w:rsidRPr="00E14C1A">
        <w:rPr>
          <w:rFonts w:ascii="Arial" w:hAnsi="Arial" w:cs="Arial"/>
        </w:rPr>
        <w:t>ben.</w:t>
      </w:r>
      <w:r>
        <w:rPr>
          <w:rFonts w:ascii="Arial" w:hAnsi="Arial" w:cs="Arial"/>
        </w:rPr>
        <w:t xml:space="preserve"> </w:t>
      </w:r>
      <w:r w:rsidRPr="00596D4B">
        <w:rPr>
          <w:rFonts w:ascii="Arial" w:hAnsi="Arial" w:cs="Arial"/>
        </w:rPr>
        <w:t>Eine siebenköpfige Familie wurde in ihr Heimatland abgeschoben. Die folgende Grafik zeigt die Anzahl der Zuweisungen in den Jahren 1998 bis 01.09.2017:</w:t>
      </w:r>
    </w:p>
    <w:p w:rsidR="00A75862" w:rsidRPr="002617BE" w:rsidRDefault="00A75862" w:rsidP="00A75862">
      <w:pPr>
        <w:spacing w:after="0" w:line="240" w:lineRule="auto"/>
        <w:ind w:left="720" w:hanging="12"/>
        <w:jc w:val="both"/>
        <w:rPr>
          <w:rFonts w:ascii="Arial" w:hAnsi="Arial" w:cs="Arial"/>
          <w:b/>
        </w:rPr>
      </w:pPr>
      <w:r>
        <w:rPr>
          <w:rFonts w:ascii="Arial" w:hAnsi="Arial" w:cs="Arial"/>
        </w:rPr>
        <w:t xml:space="preserve"> </w:t>
      </w:r>
    </w:p>
    <w:p w:rsidR="00A75862" w:rsidRDefault="00A75862" w:rsidP="00A75862">
      <w:pPr>
        <w:pStyle w:val="Listenabsatz"/>
        <w:spacing w:after="0" w:line="240" w:lineRule="auto"/>
        <w:ind w:left="709" w:hanging="357"/>
        <w:jc w:val="both"/>
        <w:rPr>
          <w:rFonts w:ascii="Arial" w:hAnsi="Arial" w:cs="Arial"/>
        </w:rPr>
      </w:pPr>
      <w:r>
        <w:rPr>
          <w:rFonts w:ascii="Arial" w:hAnsi="Arial" w:cs="Arial"/>
          <w:noProof/>
          <w:lang w:eastAsia="de-DE"/>
        </w:rPr>
        <w:drawing>
          <wp:inline distT="0" distB="0" distL="0" distR="0" wp14:anchorId="52246097" wp14:editId="589A60C3">
            <wp:extent cx="5486400" cy="3200400"/>
            <wp:effectExtent l="0" t="0" r="19050" b="1905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5862" w:rsidRDefault="00A75862" w:rsidP="00A75862">
      <w:pPr>
        <w:pStyle w:val="Listenabsatz"/>
        <w:spacing w:after="0" w:line="240" w:lineRule="auto"/>
        <w:ind w:left="1080"/>
        <w:jc w:val="both"/>
        <w:rPr>
          <w:rFonts w:ascii="Arial" w:hAnsi="Arial" w:cs="Arial"/>
          <w:b/>
        </w:rPr>
      </w:pPr>
    </w:p>
    <w:p w:rsidR="00A75862" w:rsidRDefault="00A75862" w:rsidP="00A75862">
      <w:pPr>
        <w:pStyle w:val="Listenabsatz"/>
        <w:spacing w:after="0" w:line="240" w:lineRule="auto"/>
        <w:ind w:left="1080"/>
        <w:jc w:val="both"/>
        <w:rPr>
          <w:rFonts w:ascii="Arial" w:hAnsi="Arial" w:cs="Arial"/>
          <w:b/>
        </w:rPr>
      </w:pPr>
    </w:p>
    <w:p w:rsidR="00A75862" w:rsidRDefault="00A75862" w:rsidP="00A75862">
      <w:pPr>
        <w:pStyle w:val="Listenabsatz"/>
        <w:spacing w:after="0" w:line="240" w:lineRule="auto"/>
        <w:ind w:left="1080"/>
        <w:jc w:val="both"/>
        <w:rPr>
          <w:rFonts w:ascii="Arial" w:hAnsi="Arial" w:cs="Arial"/>
          <w:b/>
        </w:rPr>
      </w:pPr>
    </w:p>
    <w:p w:rsidR="00A75862" w:rsidRDefault="00A75862" w:rsidP="00A75862">
      <w:pPr>
        <w:pStyle w:val="Listenabsatz"/>
        <w:numPr>
          <w:ilvl w:val="1"/>
          <w:numId w:val="2"/>
        </w:numPr>
        <w:spacing w:after="0" w:line="240" w:lineRule="auto"/>
        <w:ind w:left="709" w:hanging="357"/>
        <w:jc w:val="both"/>
        <w:rPr>
          <w:rFonts w:ascii="Arial" w:hAnsi="Arial" w:cs="Arial"/>
          <w:b/>
        </w:rPr>
      </w:pPr>
      <w:r w:rsidRPr="005803B8">
        <w:rPr>
          <w:rFonts w:ascii="Arial" w:hAnsi="Arial" w:cs="Arial"/>
          <w:b/>
        </w:rPr>
        <w:lastRenderedPageBreak/>
        <w:t>Nationalitäten</w:t>
      </w:r>
    </w:p>
    <w:p w:rsidR="00A75862" w:rsidRDefault="00A75862" w:rsidP="00A75862">
      <w:pPr>
        <w:pStyle w:val="Listenabsatz"/>
        <w:spacing w:after="0" w:line="240" w:lineRule="auto"/>
        <w:ind w:left="709"/>
        <w:jc w:val="both"/>
        <w:rPr>
          <w:rFonts w:ascii="Arial" w:hAnsi="Arial" w:cs="Arial"/>
        </w:rPr>
      </w:pPr>
    </w:p>
    <w:p w:rsidR="00A75862" w:rsidRDefault="00A75862" w:rsidP="00A75862">
      <w:pPr>
        <w:pStyle w:val="Listenabsatz"/>
        <w:spacing w:after="0" w:line="240" w:lineRule="auto"/>
        <w:ind w:left="709"/>
        <w:jc w:val="both"/>
        <w:rPr>
          <w:rFonts w:ascii="Arial" w:hAnsi="Arial" w:cs="Arial"/>
        </w:rPr>
      </w:pPr>
      <w:r w:rsidRPr="00B13D11">
        <w:rPr>
          <w:rFonts w:ascii="Arial" w:hAnsi="Arial" w:cs="Arial"/>
        </w:rPr>
        <w:t>Die folgende Grafik zeigt die Anzahl der Personen, aufgelistet nach ihren National</w:t>
      </w:r>
      <w:r>
        <w:rPr>
          <w:rFonts w:ascii="Arial" w:hAnsi="Arial" w:cs="Arial"/>
        </w:rPr>
        <w:t>it</w:t>
      </w:r>
      <w:r>
        <w:rPr>
          <w:rFonts w:ascii="Arial" w:hAnsi="Arial" w:cs="Arial"/>
        </w:rPr>
        <w:t>ä</w:t>
      </w:r>
      <w:r>
        <w:rPr>
          <w:rFonts w:ascii="Arial" w:hAnsi="Arial" w:cs="Arial"/>
        </w:rPr>
        <w:t xml:space="preserve">ten. </w:t>
      </w:r>
      <w:r w:rsidRPr="00B13D11">
        <w:rPr>
          <w:rFonts w:ascii="Arial" w:hAnsi="Arial" w:cs="Arial"/>
        </w:rPr>
        <w:t>Der größte Anteil der Geflüchteten im Amt Schrevenborn stammt aus Syrien, g</w:t>
      </w:r>
      <w:r w:rsidRPr="00B13D11">
        <w:rPr>
          <w:rFonts w:ascii="Arial" w:hAnsi="Arial" w:cs="Arial"/>
        </w:rPr>
        <w:t>e</w:t>
      </w:r>
      <w:r w:rsidRPr="00B13D11">
        <w:rPr>
          <w:rFonts w:ascii="Arial" w:hAnsi="Arial" w:cs="Arial"/>
        </w:rPr>
        <w:t>folgt von Irakern und Afghanen</w:t>
      </w:r>
      <w:r>
        <w:rPr>
          <w:rFonts w:ascii="Arial" w:hAnsi="Arial" w:cs="Arial"/>
        </w:rPr>
        <w:t>:</w:t>
      </w:r>
    </w:p>
    <w:p w:rsidR="00A75862" w:rsidRPr="00B13D11" w:rsidRDefault="00A75862" w:rsidP="00A75862">
      <w:pPr>
        <w:pStyle w:val="Listenabsatz"/>
        <w:spacing w:after="0" w:line="240" w:lineRule="auto"/>
        <w:ind w:left="709"/>
        <w:jc w:val="both"/>
        <w:rPr>
          <w:rFonts w:ascii="Arial" w:hAnsi="Arial" w:cs="Arial"/>
        </w:rPr>
      </w:pPr>
      <w:r w:rsidRPr="00B13D11">
        <w:rPr>
          <w:rFonts w:ascii="Arial" w:hAnsi="Arial" w:cs="Arial"/>
        </w:rPr>
        <w:t xml:space="preserve"> </w:t>
      </w:r>
    </w:p>
    <w:p w:rsidR="00A75862" w:rsidRDefault="00A75862" w:rsidP="00A75862">
      <w:pPr>
        <w:pStyle w:val="Listenabsatz"/>
        <w:spacing w:after="0" w:line="240" w:lineRule="auto"/>
        <w:ind w:left="1080" w:hanging="357"/>
        <w:jc w:val="both"/>
        <w:rPr>
          <w:rFonts w:ascii="Arial" w:hAnsi="Arial" w:cs="Arial"/>
        </w:rPr>
      </w:pPr>
      <w:r>
        <w:rPr>
          <w:rFonts w:ascii="Arial" w:hAnsi="Arial" w:cs="Arial"/>
          <w:noProof/>
          <w:lang w:eastAsia="de-DE"/>
        </w:rPr>
        <w:drawing>
          <wp:inline distT="0" distB="0" distL="0" distR="0" wp14:anchorId="357F05DD" wp14:editId="6510ADC6">
            <wp:extent cx="5486400" cy="3200400"/>
            <wp:effectExtent l="0" t="0" r="19050" b="1905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5862" w:rsidRPr="00596E7B" w:rsidRDefault="00A75862" w:rsidP="00A75862">
      <w:pPr>
        <w:spacing w:after="0" w:line="240" w:lineRule="auto"/>
        <w:ind w:hanging="357"/>
        <w:rPr>
          <w:rFonts w:ascii="Arial" w:hAnsi="Arial" w:cs="Arial"/>
        </w:rPr>
      </w:pPr>
    </w:p>
    <w:p w:rsidR="00A75862" w:rsidRDefault="00A75862" w:rsidP="00A75862">
      <w:pPr>
        <w:pStyle w:val="Listenabsatz"/>
        <w:numPr>
          <w:ilvl w:val="1"/>
          <w:numId w:val="2"/>
        </w:numPr>
        <w:spacing w:after="0" w:line="240" w:lineRule="auto"/>
        <w:ind w:left="709" w:hanging="357"/>
        <w:jc w:val="both"/>
        <w:rPr>
          <w:rFonts w:ascii="Arial" w:hAnsi="Arial" w:cs="Arial"/>
          <w:b/>
        </w:rPr>
      </w:pPr>
      <w:r w:rsidRPr="0054324E">
        <w:rPr>
          <w:rFonts w:ascii="Arial" w:hAnsi="Arial" w:cs="Arial"/>
          <w:b/>
        </w:rPr>
        <w:t>Altersstrukturen</w:t>
      </w:r>
    </w:p>
    <w:p w:rsidR="00A75862" w:rsidRPr="0054324E" w:rsidRDefault="00A75862" w:rsidP="00A75862">
      <w:pPr>
        <w:pStyle w:val="Listenabsatz"/>
        <w:spacing w:after="0" w:line="240" w:lineRule="auto"/>
        <w:ind w:left="709"/>
        <w:jc w:val="both"/>
        <w:rPr>
          <w:rFonts w:ascii="Arial" w:hAnsi="Arial" w:cs="Arial"/>
          <w:b/>
        </w:rPr>
      </w:pPr>
    </w:p>
    <w:p w:rsidR="00A75862" w:rsidRDefault="00A75862" w:rsidP="00A75862">
      <w:pPr>
        <w:pStyle w:val="Listenabsatz"/>
        <w:spacing w:after="0" w:line="240" w:lineRule="auto"/>
        <w:ind w:left="709"/>
        <w:jc w:val="both"/>
        <w:rPr>
          <w:rFonts w:ascii="Arial" w:hAnsi="Arial" w:cs="Arial"/>
        </w:rPr>
      </w:pPr>
      <w:r w:rsidRPr="00B13D11">
        <w:rPr>
          <w:rFonts w:ascii="Arial" w:hAnsi="Arial" w:cs="Arial"/>
        </w:rPr>
        <w:t xml:space="preserve">Die untenstehende Grafik zeigt die Altersstrukturen der im Amtsgebiet lebenden </w:t>
      </w:r>
      <w:r>
        <w:rPr>
          <w:rFonts w:ascii="Arial" w:hAnsi="Arial" w:cs="Arial"/>
        </w:rPr>
        <w:t>G</w:t>
      </w:r>
      <w:r>
        <w:rPr>
          <w:rFonts w:ascii="Arial" w:hAnsi="Arial" w:cs="Arial"/>
        </w:rPr>
        <w:t>e</w:t>
      </w:r>
      <w:r>
        <w:rPr>
          <w:rFonts w:ascii="Arial" w:hAnsi="Arial" w:cs="Arial"/>
        </w:rPr>
        <w:t>flüchteten</w:t>
      </w:r>
      <w:r w:rsidRPr="00B13D11">
        <w:rPr>
          <w:rFonts w:ascii="Arial" w:hAnsi="Arial" w:cs="Arial"/>
        </w:rPr>
        <w:t>. Der Grafik ist zu entnehmen, dass der größte Anteil im Alte</w:t>
      </w:r>
      <w:r>
        <w:rPr>
          <w:rFonts w:ascii="Arial" w:hAnsi="Arial" w:cs="Arial"/>
        </w:rPr>
        <w:t>r zwischen 19 und 29 Jahren ist:</w:t>
      </w:r>
    </w:p>
    <w:p w:rsidR="00A75862" w:rsidRPr="00B13D11" w:rsidRDefault="00A75862" w:rsidP="00A75862">
      <w:pPr>
        <w:pStyle w:val="Listenabsatz"/>
        <w:spacing w:after="0" w:line="240" w:lineRule="auto"/>
        <w:ind w:left="709"/>
        <w:jc w:val="both"/>
        <w:rPr>
          <w:rFonts w:ascii="Arial" w:hAnsi="Arial" w:cs="Arial"/>
        </w:rPr>
      </w:pPr>
    </w:p>
    <w:p w:rsidR="00A75862" w:rsidRDefault="00A75862" w:rsidP="00A75862">
      <w:pPr>
        <w:pStyle w:val="Listenabsatz"/>
        <w:spacing w:after="0" w:line="240" w:lineRule="auto"/>
        <w:ind w:left="1080" w:hanging="357"/>
        <w:jc w:val="both"/>
        <w:rPr>
          <w:rFonts w:ascii="Arial" w:hAnsi="Arial" w:cs="Arial"/>
        </w:rPr>
      </w:pPr>
      <w:r>
        <w:rPr>
          <w:rFonts w:ascii="Arial" w:hAnsi="Arial" w:cs="Arial"/>
          <w:noProof/>
          <w:lang w:eastAsia="de-DE"/>
        </w:rPr>
        <w:drawing>
          <wp:inline distT="0" distB="0" distL="0" distR="0" wp14:anchorId="4BE77180" wp14:editId="08FA1CE9">
            <wp:extent cx="5486400" cy="3200400"/>
            <wp:effectExtent l="0" t="0" r="19050" b="1905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5862" w:rsidRDefault="00A75862" w:rsidP="00A75862">
      <w:pPr>
        <w:spacing w:after="0" w:line="240" w:lineRule="auto"/>
        <w:ind w:hanging="357"/>
        <w:jc w:val="both"/>
        <w:rPr>
          <w:rFonts w:ascii="Arial" w:hAnsi="Arial" w:cs="Arial"/>
        </w:rPr>
      </w:pPr>
    </w:p>
    <w:p w:rsidR="00A75862" w:rsidRDefault="00A75862" w:rsidP="00A75862">
      <w:pPr>
        <w:spacing w:after="0" w:line="240" w:lineRule="auto"/>
        <w:ind w:hanging="357"/>
        <w:jc w:val="both"/>
        <w:rPr>
          <w:rFonts w:ascii="Arial" w:hAnsi="Arial" w:cs="Arial"/>
        </w:rPr>
      </w:pPr>
    </w:p>
    <w:p w:rsidR="00A75862" w:rsidRPr="00B5310B" w:rsidRDefault="00A75862" w:rsidP="00A75862">
      <w:pPr>
        <w:pStyle w:val="Listenabsatz"/>
        <w:numPr>
          <w:ilvl w:val="1"/>
          <w:numId w:val="2"/>
        </w:numPr>
        <w:spacing w:after="0" w:line="240" w:lineRule="auto"/>
        <w:ind w:left="709" w:hanging="357"/>
        <w:jc w:val="both"/>
        <w:rPr>
          <w:rFonts w:ascii="Arial" w:hAnsi="Arial" w:cs="Arial"/>
          <w:b/>
        </w:rPr>
      </w:pPr>
      <w:r w:rsidRPr="00B5310B">
        <w:rPr>
          <w:rFonts w:ascii="Arial" w:hAnsi="Arial" w:cs="Arial"/>
          <w:b/>
        </w:rPr>
        <w:lastRenderedPageBreak/>
        <w:t>Status der Asylverfahren</w:t>
      </w:r>
    </w:p>
    <w:p w:rsidR="00A75862" w:rsidRDefault="00A75862" w:rsidP="00A75862">
      <w:pPr>
        <w:spacing w:after="0" w:line="240" w:lineRule="auto"/>
        <w:ind w:left="720" w:hanging="12"/>
        <w:jc w:val="both"/>
        <w:rPr>
          <w:rFonts w:ascii="Arial" w:hAnsi="Arial" w:cs="Arial"/>
        </w:rPr>
      </w:pPr>
    </w:p>
    <w:p w:rsidR="00A75862" w:rsidRDefault="00A75862" w:rsidP="00A75862">
      <w:pPr>
        <w:spacing w:after="0" w:line="240" w:lineRule="auto"/>
        <w:ind w:left="720" w:hanging="12"/>
        <w:jc w:val="both"/>
        <w:rPr>
          <w:rFonts w:ascii="Arial" w:hAnsi="Arial" w:cs="Arial"/>
        </w:rPr>
      </w:pPr>
      <w:r w:rsidRPr="00E14C1A">
        <w:rPr>
          <w:rFonts w:ascii="Arial" w:hAnsi="Arial" w:cs="Arial"/>
        </w:rPr>
        <w:t xml:space="preserve">Von den </w:t>
      </w:r>
      <w:r w:rsidRPr="00596D4B">
        <w:rPr>
          <w:rFonts w:ascii="Arial" w:hAnsi="Arial" w:cs="Arial"/>
        </w:rPr>
        <w:t>248 in den Wohnungen des Amtes Schrevenborn lebenden Geflüchteten b</w:t>
      </w:r>
      <w:r w:rsidRPr="00596D4B">
        <w:rPr>
          <w:rFonts w:ascii="Arial" w:hAnsi="Arial" w:cs="Arial"/>
        </w:rPr>
        <w:t>e</w:t>
      </w:r>
      <w:r w:rsidRPr="00596D4B">
        <w:rPr>
          <w:rFonts w:ascii="Arial" w:hAnsi="Arial" w:cs="Arial"/>
        </w:rPr>
        <w:t>finden sich derzeit 84 im laufenden Asylverfahren. 155 Personen beziehen Leistu</w:t>
      </w:r>
      <w:r w:rsidRPr="00596D4B">
        <w:rPr>
          <w:rFonts w:ascii="Arial" w:hAnsi="Arial" w:cs="Arial"/>
        </w:rPr>
        <w:t>n</w:t>
      </w:r>
      <w:r w:rsidRPr="00596D4B">
        <w:rPr>
          <w:rFonts w:ascii="Arial" w:hAnsi="Arial" w:cs="Arial"/>
        </w:rPr>
        <w:t xml:space="preserve">gen nach SGB II, 5 nach SGB XII und 4 Personen </w:t>
      </w:r>
      <w:r w:rsidRPr="00E14C1A">
        <w:rPr>
          <w:rFonts w:ascii="Arial" w:hAnsi="Arial" w:cs="Arial"/>
        </w:rPr>
        <w:t>sind erwerbstätig. Über den aktue</w:t>
      </w:r>
      <w:r w:rsidRPr="00E14C1A">
        <w:rPr>
          <w:rFonts w:ascii="Arial" w:hAnsi="Arial" w:cs="Arial"/>
        </w:rPr>
        <w:t>l</w:t>
      </w:r>
      <w:r w:rsidRPr="00E14C1A">
        <w:rPr>
          <w:rFonts w:ascii="Arial" w:hAnsi="Arial" w:cs="Arial"/>
        </w:rPr>
        <w:t xml:space="preserve">len Status der </w:t>
      </w:r>
      <w:r>
        <w:rPr>
          <w:rFonts w:ascii="Arial" w:hAnsi="Arial" w:cs="Arial"/>
        </w:rPr>
        <w:t xml:space="preserve">jeweiligen </w:t>
      </w:r>
      <w:r w:rsidRPr="00E14C1A">
        <w:rPr>
          <w:rFonts w:ascii="Arial" w:hAnsi="Arial" w:cs="Arial"/>
        </w:rPr>
        <w:t>Asylverfahren lässt sich keine Aussage treffen. Das Amt Schrevenborn wird durch das Bundesamt für Migration und Flüchtlinge lediglich über die Anerkennung des Flüchtlingsstatus bzw. die Ablehnung unterrichtet.</w:t>
      </w:r>
    </w:p>
    <w:p w:rsidR="00A75862" w:rsidRDefault="00A75862" w:rsidP="00A75862">
      <w:pPr>
        <w:spacing w:after="0" w:line="240" w:lineRule="auto"/>
        <w:ind w:left="720" w:hanging="357"/>
        <w:jc w:val="both"/>
        <w:rPr>
          <w:rFonts w:ascii="Arial" w:hAnsi="Arial" w:cs="Arial"/>
        </w:rPr>
      </w:pPr>
    </w:p>
    <w:p w:rsidR="00A75862" w:rsidRDefault="00A75862" w:rsidP="00A75862">
      <w:pPr>
        <w:pStyle w:val="Listenabsatz"/>
        <w:numPr>
          <w:ilvl w:val="1"/>
          <w:numId w:val="2"/>
        </w:numPr>
        <w:spacing w:after="0" w:line="240" w:lineRule="auto"/>
        <w:ind w:left="709" w:hanging="357"/>
        <w:jc w:val="both"/>
        <w:rPr>
          <w:rFonts w:ascii="Arial" w:hAnsi="Arial" w:cs="Arial"/>
          <w:b/>
        </w:rPr>
      </w:pPr>
      <w:r w:rsidRPr="00EC47EC">
        <w:rPr>
          <w:rFonts w:ascii="Arial" w:hAnsi="Arial" w:cs="Arial"/>
          <w:b/>
        </w:rPr>
        <w:t>Familiennachzüge</w:t>
      </w:r>
    </w:p>
    <w:p w:rsidR="00A75862" w:rsidRPr="00EC47EC" w:rsidRDefault="00A75862" w:rsidP="00A75862">
      <w:pPr>
        <w:pStyle w:val="Listenabsatz"/>
        <w:spacing w:after="0" w:line="240" w:lineRule="auto"/>
        <w:ind w:left="709"/>
        <w:jc w:val="both"/>
        <w:rPr>
          <w:rFonts w:ascii="Arial" w:hAnsi="Arial" w:cs="Arial"/>
          <w:b/>
        </w:rPr>
      </w:pPr>
    </w:p>
    <w:p w:rsidR="00A75862" w:rsidRPr="00B13D11" w:rsidRDefault="00A75862" w:rsidP="00A75862">
      <w:pPr>
        <w:pStyle w:val="Listenabsatz"/>
        <w:spacing w:after="0" w:line="240" w:lineRule="auto"/>
        <w:ind w:hanging="12"/>
        <w:jc w:val="both"/>
        <w:rPr>
          <w:rFonts w:ascii="Arial" w:hAnsi="Arial" w:cs="Arial"/>
        </w:rPr>
      </w:pPr>
      <w:r w:rsidRPr="00B13D11">
        <w:rPr>
          <w:rFonts w:ascii="Arial" w:hAnsi="Arial" w:cs="Arial"/>
        </w:rPr>
        <w:t>Mit Familiennachzug ist jederzeit zu rechnen. Bei einer Veranstaltung des Landes zum Thema „Familiennachzug“ berichtete Herr Dr. Michael Maier-Borst</w:t>
      </w:r>
      <w:r>
        <w:rPr>
          <w:rFonts w:ascii="Arial" w:hAnsi="Arial" w:cs="Arial"/>
        </w:rPr>
        <w:t>, S</w:t>
      </w:r>
      <w:r w:rsidRPr="00B13D11">
        <w:rPr>
          <w:rFonts w:ascii="Arial" w:hAnsi="Arial" w:cs="Arial"/>
        </w:rPr>
        <w:t>tab der B</w:t>
      </w:r>
      <w:r w:rsidRPr="00B13D11">
        <w:rPr>
          <w:rFonts w:ascii="Arial" w:hAnsi="Arial" w:cs="Arial"/>
        </w:rPr>
        <w:t>e</w:t>
      </w:r>
      <w:r w:rsidRPr="00B13D11">
        <w:rPr>
          <w:rFonts w:ascii="Arial" w:hAnsi="Arial" w:cs="Arial"/>
        </w:rPr>
        <w:t>auftragten der Bundesregierung für Migration, Flüchtlinge und Integration, Berlin, dass die Frist zur Aussetzung auf Familiennachzug nicht verlängert wird und entspr</w:t>
      </w:r>
      <w:r w:rsidRPr="00B13D11">
        <w:rPr>
          <w:rFonts w:ascii="Arial" w:hAnsi="Arial" w:cs="Arial"/>
        </w:rPr>
        <w:t>e</w:t>
      </w:r>
      <w:r w:rsidRPr="00B13D11">
        <w:rPr>
          <w:rFonts w:ascii="Arial" w:hAnsi="Arial" w:cs="Arial"/>
        </w:rPr>
        <w:t>chend am 16.03.2018 auslaufen wird. Zwar k</w:t>
      </w:r>
      <w:r>
        <w:rPr>
          <w:rFonts w:ascii="Arial" w:hAnsi="Arial" w:cs="Arial"/>
        </w:rPr>
        <w:t>önne</w:t>
      </w:r>
      <w:r w:rsidRPr="00B13D11">
        <w:rPr>
          <w:rFonts w:ascii="Arial" w:hAnsi="Arial" w:cs="Arial"/>
        </w:rPr>
        <w:t xml:space="preserve"> </w:t>
      </w:r>
      <w:r>
        <w:rPr>
          <w:rFonts w:ascii="Arial" w:hAnsi="Arial" w:cs="Arial"/>
        </w:rPr>
        <w:t>niemand</w:t>
      </w:r>
      <w:r w:rsidRPr="00B13D11">
        <w:rPr>
          <w:rFonts w:ascii="Arial" w:hAnsi="Arial" w:cs="Arial"/>
        </w:rPr>
        <w:t xml:space="preserve"> genaue Zahlen und Fa</w:t>
      </w:r>
      <w:r w:rsidRPr="00B13D11">
        <w:rPr>
          <w:rFonts w:ascii="Arial" w:hAnsi="Arial" w:cs="Arial"/>
        </w:rPr>
        <w:t>k</w:t>
      </w:r>
      <w:r w:rsidRPr="00B13D11">
        <w:rPr>
          <w:rFonts w:ascii="Arial" w:hAnsi="Arial" w:cs="Arial"/>
        </w:rPr>
        <w:t xml:space="preserve">ten nennen, doch man geht davon aus, dass im Zuge der Familienzusammenführung ähnliche Zuwanderungszahlen zu erwarten sind wie in den vergangen zwei Jahren. </w:t>
      </w:r>
    </w:p>
    <w:p w:rsidR="00A75862" w:rsidRDefault="00A75862" w:rsidP="00A75862">
      <w:pPr>
        <w:pStyle w:val="Listenabsatz"/>
        <w:spacing w:after="0" w:line="240" w:lineRule="auto"/>
        <w:ind w:hanging="12"/>
        <w:jc w:val="both"/>
        <w:rPr>
          <w:rFonts w:ascii="Arial" w:hAnsi="Arial" w:cs="Arial"/>
        </w:rPr>
      </w:pPr>
    </w:p>
    <w:p w:rsidR="00A75862" w:rsidRPr="00B13D11" w:rsidRDefault="00A75862" w:rsidP="00A75862">
      <w:pPr>
        <w:pStyle w:val="Listenabsatz"/>
        <w:spacing w:after="0" w:line="240" w:lineRule="auto"/>
        <w:ind w:hanging="12"/>
        <w:jc w:val="both"/>
        <w:rPr>
          <w:rFonts w:ascii="Arial" w:hAnsi="Arial" w:cs="Arial"/>
        </w:rPr>
      </w:pPr>
      <w:r w:rsidRPr="00B13D11">
        <w:rPr>
          <w:rFonts w:ascii="Arial" w:hAnsi="Arial" w:cs="Arial"/>
        </w:rPr>
        <w:t>Aktuell ist die Zahl der Nachzüge bereits kaum zu überblicken. Laut Angaben der Flüchtlingshilfe Schönkirchen ist in den kommenden Wochen mit mindestens 12 we</w:t>
      </w:r>
      <w:r w:rsidRPr="00B13D11">
        <w:rPr>
          <w:rFonts w:ascii="Arial" w:hAnsi="Arial" w:cs="Arial"/>
        </w:rPr>
        <w:t>i</w:t>
      </w:r>
      <w:r w:rsidRPr="00B13D11">
        <w:rPr>
          <w:rFonts w:ascii="Arial" w:hAnsi="Arial" w:cs="Arial"/>
        </w:rPr>
        <w:t>teren Personen zu rechnen. Aufgrund der unzureichenden Wohnraumkapazitäten bleibt fraglich</w:t>
      </w:r>
      <w:r>
        <w:rPr>
          <w:rFonts w:ascii="Arial" w:hAnsi="Arial" w:cs="Arial"/>
        </w:rPr>
        <w:t>,</w:t>
      </w:r>
      <w:r w:rsidRPr="00B13D11">
        <w:rPr>
          <w:rFonts w:ascii="Arial" w:hAnsi="Arial" w:cs="Arial"/>
        </w:rPr>
        <w:t xml:space="preserve"> wie diese Personen aktuell und auch in naher Zukunft unter</w:t>
      </w:r>
      <w:r>
        <w:rPr>
          <w:rFonts w:ascii="Arial" w:hAnsi="Arial" w:cs="Arial"/>
        </w:rPr>
        <w:t>gebracht werden können</w:t>
      </w:r>
      <w:r w:rsidRPr="00B13D11">
        <w:rPr>
          <w:rFonts w:ascii="Arial" w:hAnsi="Arial" w:cs="Arial"/>
        </w:rPr>
        <w:t>.</w:t>
      </w:r>
    </w:p>
    <w:p w:rsidR="00A75862" w:rsidRDefault="00A75862" w:rsidP="00A75862">
      <w:pPr>
        <w:pStyle w:val="Listenabsatz"/>
        <w:spacing w:after="0" w:line="240" w:lineRule="auto"/>
        <w:ind w:hanging="357"/>
        <w:rPr>
          <w:rFonts w:ascii="Arial" w:hAnsi="Arial" w:cs="Arial"/>
        </w:rPr>
      </w:pPr>
    </w:p>
    <w:p w:rsidR="00A75862" w:rsidRPr="009C5E8E" w:rsidRDefault="00A75862" w:rsidP="00A75862">
      <w:pPr>
        <w:pStyle w:val="Listenabsatz"/>
        <w:spacing w:after="0" w:line="240" w:lineRule="auto"/>
        <w:ind w:hanging="357"/>
        <w:rPr>
          <w:rFonts w:ascii="Arial" w:hAnsi="Arial" w:cs="Arial"/>
        </w:rPr>
      </w:pPr>
    </w:p>
    <w:p w:rsidR="00A75862" w:rsidRDefault="00A75862" w:rsidP="00A75862">
      <w:pPr>
        <w:pStyle w:val="Listenabsatz"/>
        <w:numPr>
          <w:ilvl w:val="0"/>
          <w:numId w:val="2"/>
        </w:numPr>
        <w:spacing w:after="0" w:line="240" w:lineRule="auto"/>
        <w:ind w:hanging="357"/>
        <w:rPr>
          <w:rFonts w:ascii="Arial" w:hAnsi="Arial" w:cs="Arial"/>
          <w:b/>
        </w:rPr>
      </w:pPr>
      <w:r w:rsidRPr="007C0059">
        <w:rPr>
          <w:rFonts w:ascii="Arial" w:hAnsi="Arial" w:cs="Arial"/>
          <w:b/>
        </w:rPr>
        <w:t>Prognosen</w:t>
      </w:r>
    </w:p>
    <w:p w:rsidR="00A75862" w:rsidRDefault="00A75862" w:rsidP="00A75862">
      <w:pPr>
        <w:pStyle w:val="Listenabsatz"/>
        <w:spacing w:after="0" w:line="240" w:lineRule="auto"/>
        <w:ind w:hanging="12"/>
        <w:rPr>
          <w:rFonts w:ascii="Arial" w:hAnsi="Arial" w:cs="Arial"/>
        </w:rPr>
      </w:pPr>
    </w:p>
    <w:p w:rsidR="00A75862" w:rsidRDefault="00A75862" w:rsidP="00A75862">
      <w:pPr>
        <w:pStyle w:val="Listenabsatz"/>
        <w:spacing w:after="0" w:line="240" w:lineRule="auto"/>
        <w:ind w:hanging="12"/>
        <w:rPr>
          <w:rFonts w:ascii="Arial" w:hAnsi="Arial" w:cs="Arial"/>
        </w:rPr>
      </w:pPr>
      <w:r>
        <w:rPr>
          <w:rFonts w:ascii="Arial" w:hAnsi="Arial" w:cs="Arial"/>
        </w:rPr>
        <w:t xml:space="preserve">Der Kreis Plön geht für das laufende Jahr 2017 prognostisch von folgenden Zahlen der zuzuweisenden geflüchteten für das Kreisgebiet aus (Stand 14.03.2017): </w:t>
      </w:r>
    </w:p>
    <w:p w:rsidR="00A75862" w:rsidRDefault="00A75862" w:rsidP="00A75862">
      <w:pPr>
        <w:pStyle w:val="Listenabsatz"/>
        <w:spacing w:after="0" w:line="240" w:lineRule="auto"/>
        <w:ind w:hanging="12"/>
        <w:rPr>
          <w:rFonts w:ascii="Arial" w:hAnsi="Arial" w:cs="Arial"/>
        </w:rPr>
      </w:pPr>
    </w:p>
    <w:p w:rsidR="00A75862" w:rsidRPr="00A321ED" w:rsidRDefault="00A75862" w:rsidP="00A75862">
      <w:pPr>
        <w:pStyle w:val="Listenabsatz"/>
        <w:spacing w:after="0" w:line="240" w:lineRule="auto"/>
        <w:ind w:left="709" w:hanging="12"/>
        <w:rPr>
          <w:rFonts w:ascii="Arial" w:hAnsi="Arial" w:cs="Arial"/>
        </w:rPr>
      </w:pPr>
      <w:r w:rsidRPr="000547A1">
        <w:rPr>
          <w:noProof/>
          <w:lang w:eastAsia="de-DE"/>
        </w:rPr>
        <w:drawing>
          <wp:inline distT="0" distB="0" distL="0" distR="0" wp14:anchorId="7E33CF36" wp14:editId="24A15024">
            <wp:extent cx="5395783" cy="318752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098" cy="3188895"/>
                    </a:xfrm>
                    <a:prstGeom prst="rect">
                      <a:avLst/>
                    </a:prstGeom>
                    <a:noFill/>
                    <a:ln>
                      <a:noFill/>
                    </a:ln>
                  </pic:spPr>
                </pic:pic>
              </a:graphicData>
            </a:graphic>
          </wp:inline>
        </w:drawing>
      </w:r>
    </w:p>
    <w:p w:rsidR="00A75862" w:rsidRPr="000547A1" w:rsidRDefault="00A75862" w:rsidP="00A75862">
      <w:pPr>
        <w:pStyle w:val="Listenabsatz"/>
        <w:spacing w:after="0" w:line="240" w:lineRule="auto"/>
        <w:ind w:hanging="357"/>
        <w:rPr>
          <w:rFonts w:ascii="Arial" w:hAnsi="Arial" w:cs="Arial"/>
          <w:color w:val="FF0000"/>
        </w:rPr>
      </w:pPr>
    </w:p>
    <w:p w:rsidR="00A75862" w:rsidRPr="000547A1" w:rsidRDefault="00A75862" w:rsidP="00A75862">
      <w:pPr>
        <w:pStyle w:val="Listenabsatz"/>
        <w:spacing w:after="0" w:line="240" w:lineRule="auto"/>
        <w:ind w:hanging="357"/>
        <w:rPr>
          <w:rFonts w:ascii="Arial" w:hAnsi="Arial" w:cs="Arial"/>
          <w:color w:val="FF0000"/>
        </w:rPr>
      </w:pPr>
    </w:p>
    <w:p w:rsidR="004E25F5" w:rsidRDefault="004E25F5" w:rsidP="00611F4A">
      <w:pPr>
        <w:spacing w:after="0" w:line="240" w:lineRule="auto"/>
        <w:ind w:hanging="357"/>
        <w:rPr>
          <w:rFonts w:ascii="Arial" w:hAnsi="Arial" w:cs="Arial"/>
          <w:color w:val="FF0000"/>
        </w:rPr>
      </w:pPr>
    </w:p>
    <w:p w:rsidR="00A75862" w:rsidRDefault="00A75862" w:rsidP="00611F4A">
      <w:pPr>
        <w:spacing w:after="0" w:line="240" w:lineRule="auto"/>
        <w:ind w:hanging="357"/>
        <w:rPr>
          <w:rFonts w:ascii="Arial" w:hAnsi="Arial" w:cs="Arial"/>
          <w:color w:val="FF0000"/>
        </w:rPr>
      </w:pPr>
    </w:p>
    <w:p w:rsidR="000547A1" w:rsidRDefault="000547A1" w:rsidP="00611F4A">
      <w:pPr>
        <w:spacing w:after="0" w:line="240" w:lineRule="auto"/>
        <w:ind w:hanging="357"/>
        <w:rPr>
          <w:rFonts w:ascii="Arial" w:hAnsi="Arial" w:cs="Arial"/>
          <w:color w:val="FF0000"/>
        </w:rPr>
      </w:pPr>
    </w:p>
    <w:p w:rsidR="00A605BF" w:rsidRDefault="00A605BF" w:rsidP="00611F4A">
      <w:pPr>
        <w:pStyle w:val="Listenabsatz"/>
        <w:numPr>
          <w:ilvl w:val="0"/>
          <w:numId w:val="2"/>
        </w:numPr>
        <w:spacing w:after="0" w:line="240" w:lineRule="auto"/>
        <w:ind w:hanging="357"/>
        <w:rPr>
          <w:rFonts w:ascii="Arial" w:hAnsi="Arial" w:cs="Arial"/>
          <w:b/>
        </w:rPr>
      </w:pPr>
      <w:r>
        <w:rPr>
          <w:rFonts w:ascii="Arial" w:hAnsi="Arial" w:cs="Arial"/>
          <w:b/>
        </w:rPr>
        <w:lastRenderedPageBreak/>
        <w:t xml:space="preserve">Wohnraum und </w:t>
      </w:r>
      <w:r w:rsidR="000547A1">
        <w:rPr>
          <w:rFonts w:ascii="Arial" w:hAnsi="Arial" w:cs="Arial"/>
          <w:b/>
        </w:rPr>
        <w:t>Standards</w:t>
      </w:r>
    </w:p>
    <w:p w:rsidR="000547A1" w:rsidRDefault="000547A1" w:rsidP="00611F4A">
      <w:pPr>
        <w:pStyle w:val="Listenabsatz"/>
        <w:spacing w:after="0" w:line="240" w:lineRule="auto"/>
        <w:ind w:hanging="357"/>
        <w:jc w:val="both"/>
        <w:rPr>
          <w:rFonts w:ascii="Arial" w:hAnsi="Arial" w:cs="Arial"/>
        </w:rPr>
      </w:pPr>
    </w:p>
    <w:p w:rsidR="00281DCA" w:rsidRDefault="00A605BF" w:rsidP="000547A1">
      <w:pPr>
        <w:pStyle w:val="Listenabsatz"/>
        <w:spacing w:after="0" w:line="240" w:lineRule="auto"/>
        <w:ind w:hanging="12"/>
        <w:jc w:val="both"/>
        <w:rPr>
          <w:rFonts w:ascii="Arial" w:hAnsi="Arial" w:cs="Arial"/>
        </w:rPr>
      </w:pPr>
      <w:r w:rsidRPr="00426CC8">
        <w:rPr>
          <w:rFonts w:ascii="Arial" w:hAnsi="Arial" w:cs="Arial"/>
        </w:rPr>
        <w:t>Der Wohnungsmarkt im Amts</w:t>
      </w:r>
      <w:r w:rsidR="00596E7B">
        <w:rPr>
          <w:rFonts w:ascii="Arial" w:hAnsi="Arial" w:cs="Arial"/>
        </w:rPr>
        <w:t xml:space="preserve">gebiet ist nahezu ausgeschöpft. Das  </w:t>
      </w:r>
      <w:r w:rsidRPr="00596E7B">
        <w:rPr>
          <w:rFonts w:ascii="Arial" w:hAnsi="Arial" w:cs="Arial"/>
        </w:rPr>
        <w:t xml:space="preserve">Amt </w:t>
      </w:r>
      <w:r w:rsidR="00596E7B">
        <w:rPr>
          <w:rFonts w:ascii="Arial" w:hAnsi="Arial" w:cs="Arial"/>
        </w:rPr>
        <w:t xml:space="preserve">ist dennoch </w:t>
      </w:r>
      <w:r w:rsidRPr="00596E7B">
        <w:rPr>
          <w:rFonts w:ascii="Arial" w:hAnsi="Arial" w:cs="Arial"/>
        </w:rPr>
        <w:t>bemüht, der Verpflichtung zur Unterbringung nach den ausländerrechtlichen Vo</w:t>
      </w:r>
      <w:r w:rsidRPr="00596E7B">
        <w:rPr>
          <w:rFonts w:ascii="Arial" w:hAnsi="Arial" w:cs="Arial"/>
        </w:rPr>
        <w:t>r</w:t>
      </w:r>
      <w:r w:rsidRPr="00596E7B">
        <w:rPr>
          <w:rFonts w:ascii="Arial" w:hAnsi="Arial" w:cs="Arial"/>
        </w:rPr>
        <w:t>schriften nachzukommen. Es wird Wert darauf gelegt, Familien auch weiterhin g</w:t>
      </w:r>
      <w:r w:rsidRPr="00596E7B">
        <w:rPr>
          <w:rFonts w:ascii="Arial" w:hAnsi="Arial" w:cs="Arial"/>
        </w:rPr>
        <w:t>e</w:t>
      </w:r>
      <w:r w:rsidRPr="00596E7B">
        <w:rPr>
          <w:rFonts w:ascii="Arial" w:hAnsi="Arial" w:cs="Arial"/>
        </w:rPr>
        <w:t>meinsam in geeigneten Wohnungen unterzubringen.</w:t>
      </w:r>
      <w:r w:rsidR="000547A1">
        <w:rPr>
          <w:rFonts w:ascii="Arial" w:hAnsi="Arial" w:cs="Arial"/>
        </w:rPr>
        <w:t xml:space="preserve"> </w:t>
      </w:r>
      <w:r w:rsidRPr="00A605BF">
        <w:rPr>
          <w:rFonts w:ascii="Arial" w:hAnsi="Arial" w:cs="Arial"/>
        </w:rPr>
        <w:t>Ungeklärt bleibt in diesem Z</w:t>
      </w:r>
      <w:r w:rsidRPr="00A605BF">
        <w:rPr>
          <w:rFonts w:ascii="Arial" w:hAnsi="Arial" w:cs="Arial"/>
        </w:rPr>
        <w:t>u</w:t>
      </w:r>
      <w:r w:rsidRPr="00A605BF">
        <w:rPr>
          <w:rFonts w:ascii="Arial" w:hAnsi="Arial" w:cs="Arial"/>
        </w:rPr>
        <w:t>sammenhang die Frage, mit wie vielen Familiennachzüglern zu rechnen ist. Oftmals erfahren die Mitarbeiterinnen und Mitarbeiter des Amtes erst wenige Tage vor A</w:t>
      </w:r>
      <w:r w:rsidRPr="00A605BF">
        <w:rPr>
          <w:rFonts w:ascii="Arial" w:hAnsi="Arial" w:cs="Arial"/>
        </w:rPr>
        <w:t>n</w:t>
      </w:r>
      <w:r w:rsidRPr="00A605BF">
        <w:rPr>
          <w:rFonts w:ascii="Arial" w:hAnsi="Arial" w:cs="Arial"/>
        </w:rPr>
        <w:t xml:space="preserve">kunft, dass ein bis dato alleinstehender Mann </w:t>
      </w:r>
      <w:r w:rsidR="00596E7B">
        <w:rPr>
          <w:rFonts w:ascii="Arial" w:hAnsi="Arial" w:cs="Arial"/>
        </w:rPr>
        <w:t xml:space="preserve">den Nachzug </w:t>
      </w:r>
      <w:r w:rsidRPr="00A605BF">
        <w:rPr>
          <w:rFonts w:ascii="Arial" w:hAnsi="Arial" w:cs="Arial"/>
        </w:rPr>
        <w:t>seine</w:t>
      </w:r>
      <w:r w:rsidR="00596E7B">
        <w:rPr>
          <w:rFonts w:ascii="Arial" w:hAnsi="Arial" w:cs="Arial"/>
        </w:rPr>
        <w:t>r</w:t>
      </w:r>
      <w:r w:rsidRPr="00A605BF">
        <w:rPr>
          <w:rFonts w:ascii="Arial" w:hAnsi="Arial" w:cs="Arial"/>
        </w:rPr>
        <w:t xml:space="preserve"> Frau und fünf Ki</w:t>
      </w:r>
      <w:r w:rsidRPr="00A605BF">
        <w:rPr>
          <w:rFonts w:ascii="Arial" w:hAnsi="Arial" w:cs="Arial"/>
        </w:rPr>
        <w:t>n</w:t>
      </w:r>
      <w:r w:rsidRPr="00A605BF">
        <w:rPr>
          <w:rFonts w:ascii="Arial" w:hAnsi="Arial" w:cs="Arial"/>
        </w:rPr>
        <w:t>der erwartet. Die Mitarbeiterinnen und Mitarbeiter müssen innerhalb kürzester Zeit geeigneten Wohnraum zur Verfügung stellen</w:t>
      </w:r>
      <w:r w:rsidR="00596E7B">
        <w:rPr>
          <w:rFonts w:ascii="Arial" w:hAnsi="Arial" w:cs="Arial"/>
        </w:rPr>
        <w:t>,</w:t>
      </w:r>
      <w:r w:rsidRPr="00A605BF">
        <w:rPr>
          <w:rFonts w:ascii="Arial" w:hAnsi="Arial" w:cs="Arial"/>
        </w:rPr>
        <w:t xml:space="preserve"> um eine drohende Obdachlosigkeit a</w:t>
      </w:r>
      <w:r w:rsidRPr="00A605BF">
        <w:rPr>
          <w:rFonts w:ascii="Arial" w:hAnsi="Arial" w:cs="Arial"/>
        </w:rPr>
        <w:t>b</w:t>
      </w:r>
      <w:r w:rsidRPr="00A605BF">
        <w:rPr>
          <w:rFonts w:ascii="Arial" w:hAnsi="Arial" w:cs="Arial"/>
        </w:rPr>
        <w:t xml:space="preserve">zuwehren. </w:t>
      </w:r>
      <w:r w:rsidRPr="00C527B3">
        <w:rPr>
          <w:rFonts w:ascii="Arial" w:hAnsi="Arial" w:cs="Arial"/>
        </w:rPr>
        <w:t xml:space="preserve">Das Einrichten der </w:t>
      </w:r>
      <w:r w:rsidRPr="00A605BF">
        <w:rPr>
          <w:rFonts w:ascii="Arial" w:hAnsi="Arial" w:cs="Arial"/>
        </w:rPr>
        <w:t>Wohnräume richtet sich nach den vom Kreis Plön vo</w:t>
      </w:r>
      <w:r w:rsidRPr="00A605BF">
        <w:rPr>
          <w:rFonts w:ascii="Arial" w:hAnsi="Arial" w:cs="Arial"/>
        </w:rPr>
        <w:t>r</w:t>
      </w:r>
      <w:r w:rsidRPr="00A605BF">
        <w:rPr>
          <w:rFonts w:ascii="Arial" w:hAnsi="Arial" w:cs="Arial"/>
        </w:rPr>
        <w:t>gegebenen Standards</w:t>
      </w:r>
      <w:r w:rsidR="00C95F70">
        <w:rPr>
          <w:rFonts w:ascii="Arial" w:hAnsi="Arial" w:cs="Arial"/>
        </w:rPr>
        <w:t>, h</w:t>
      </w:r>
      <w:r w:rsidR="00596E7B">
        <w:rPr>
          <w:rFonts w:ascii="Arial" w:hAnsi="Arial" w:cs="Arial"/>
        </w:rPr>
        <w:t>ierzu gehör</w:t>
      </w:r>
      <w:r w:rsidR="000547A1">
        <w:rPr>
          <w:rFonts w:ascii="Arial" w:hAnsi="Arial" w:cs="Arial"/>
        </w:rPr>
        <w:t>en</w:t>
      </w:r>
      <w:r w:rsidR="00596E7B">
        <w:rPr>
          <w:rFonts w:ascii="Arial" w:hAnsi="Arial" w:cs="Arial"/>
        </w:rPr>
        <w:t>:</w:t>
      </w:r>
    </w:p>
    <w:p w:rsidR="00281DCA" w:rsidRDefault="00281DCA" w:rsidP="000547A1">
      <w:pPr>
        <w:pStyle w:val="Listenabsatz"/>
        <w:numPr>
          <w:ilvl w:val="0"/>
          <w:numId w:val="3"/>
        </w:numPr>
        <w:spacing w:after="0" w:line="240" w:lineRule="auto"/>
        <w:ind w:left="1134" w:hanging="357"/>
        <w:jc w:val="both"/>
        <w:rPr>
          <w:rFonts w:ascii="Arial" w:hAnsi="Arial" w:cs="Arial"/>
        </w:rPr>
      </w:pPr>
      <w:r>
        <w:rPr>
          <w:rFonts w:ascii="Arial" w:hAnsi="Arial" w:cs="Arial"/>
        </w:rPr>
        <w:t>Schlafzimmer (Bett, inkl. Lattenrost und Matratze, Bettdecke, Kissen</w:t>
      </w:r>
      <w:r w:rsidR="008A0AF1">
        <w:rPr>
          <w:rFonts w:ascii="Arial" w:hAnsi="Arial" w:cs="Arial"/>
        </w:rPr>
        <w:t>,</w:t>
      </w:r>
      <w:r>
        <w:rPr>
          <w:rFonts w:ascii="Arial" w:hAnsi="Arial" w:cs="Arial"/>
        </w:rPr>
        <w:t xml:space="preserve"> Bettbezüge und Bettlaken, Schrank, Lampe und Spiegel)</w:t>
      </w:r>
      <w:r w:rsidR="00596E7B">
        <w:rPr>
          <w:rFonts w:ascii="Arial" w:hAnsi="Arial" w:cs="Arial"/>
        </w:rPr>
        <w:t>,</w:t>
      </w:r>
    </w:p>
    <w:p w:rsidR="00281DCA" w:rsidRDefault="00281DCA" w:rsidP="000547A1">
      <w:pPr>
        <w:pStyle w:val="Listenabsatz"/>
        <w:numPr>
          <w:ilvl w:val="0"/>
          <w:numId w:val="3"/>
        </w:numPr>
        <w:spacing w:after="0" w:line="240" w:lineRule="auto"/>
        <w:ind w:left="1134" w:hanging="357"/>
        <w:jc w:val="both"/>
        <w:rPr>
          <w:rFonts w:ascii="Arial" w:hAnsi="Arial" w:cs="Arial"/>
        </w:rPr>
      </w:pPr>
      <w:r>
        <w:rPr>
          <w:rFonts w:ascii="Arial" w:hAnsi="Arial" w:cs="Arial"/>
        </w:rPr>
        <w:t>Wohnzimmer (Schrank o</w:t>
      </w:r>
      <w:r w:rsidR="008A0AF1">
        <w:rPr>
          <w:rFonts w:ascii="Arial" w:hAnsi="Arial" w:cs="Arial"/>
        </w:rPr>
        <w:t>.</w:t>
      </w:r>
      <w:r>
        <w:rPr>
          <w:rFonts w:ascii="Arial" w:hAnsi="Arial" w:cs="Arial"/>
        </w:rPr>
        <w:t xml:space="preserve"> Regal, Polstermöbel o</w:t>
      </w:r>
      <w:r w:rsidR="008A0AF1">
        <w:rPr>
          <w:rFonts w:ascii="Arial" w:hAnsi="Arial" w:cs="Arial"/>
        </w:rPr>
        <w:t>.</w:t>
      </w:r>
      <w:r>
        <w:rPr>
          <w:rFonts w:ascii="Arial" w:hAnsi="Arial" w:cs="Arial"/>
        </w:rPr>
        <w:t xml:space="preserve"> Stuhl, Couchtisch und Lampe)</w:t>
      </w:r>
      <w:r w:rsidR="00596E7B">
        <w:rPr>
          <w:rFonts w:ascii="Arial" w:hAnsi="Arial" w:cs="Arial"/>
        </w:rPr>
        <w:t>,</w:t>
      </w:r>
    </w:p>
    <w:p w:rsidR="00281DCA" w:rsidRDefault="00281DCA" w:rsidP="000547A1">
      <w:pPr>
        <w:pStyle w:val="Listenabsatz"/>
        <w:numPr>
          <w:ilvl w:val="0"/>
          <w:numId w:val="3"/>
        </w:numPr>
        <w:spacing w:after="0" w:line="240" w:lineRule="auto"/>
        <w:ind w:left="1134" w:hanging="357"/>
        <w:jc w:val="both"/>
        <w:rPr>
          <w:rFonts w:ascii="Arial" w:hAnsi="Arial" w:cs="Arial"/>
        </w:rPr>
      </w:pPr>
      <w:r>
        <w:rPr>
          <w:rFonts w:ascii="Arial" w:hAnsi="Arial" w:cs="Arial"/>
        </w:rPr>
        <w:t>Küche/Esszimmer (Schrank, Tisch, Stuhl und Lampe)</w:t>
      </w:r>
      <w:r w:rsidR="00596E7B">
        <w:rPr>
          <w:rFonts w:ascii="Arial" w:hAnsi="Arial" w:cs="Arial"/>
        </w:rPr>
        <w:t>,</w:t>
      </w:r>
    </w:p>
    <w:p w:rsidR="00281DCA" w:rsidRDefault="00281DCA" w:rsidP="000547A1">
      <w:pPr>
        <w:pStyle w:val="Listenabsatz"/>
        <w:numPr>
          <w:ilvl w:val="0"/>
          <w:numId w:val="3"/>
        </w:numPr>
        <w:spacing w:after="0" w:line="240" w:lineRule="auto"/>
        <w:ind w:left="1134" w:hanging="357"/>
        <w:jc w:val="both"/>
        <w:rPr>
          <w:rFonts w:ascii="Arial" w:hAnsi="Arial" w:cs="Arial"/>
        </w:rPr>
      </w:pPr>
      <w:r w:rsidRPr="00281DCA">
        <w:rPr>
          <w:rFonts w:ascii="Arial" w:hAnsi="Arial" w:cs="Arial"/>
        </w:rPr>
        <w:t>Kinderzimmer (</w:t>
      </w:r>
      <w:r>
        <w:rPr>
          <w:rFonts w:ascii="Arial" w:hAnsi="Arial" w:cs="Arial"/>
        </w:rPr>
        <w:t>Bett, inkl. Lattenrost und Matratze, Bettdecke, Kissen Bettbezüge und Bettlaken, Schrank, Tisch, Stuhl, Lampe</w:t>
      </w:r>
      <w:r w:rsidR="000D1742">
        <w:rPr>
          <w:rFonts w:ascii="Arial" w:hAnsi="Arial" w:cs="Arial"/>
        </w:rPr>
        <w:t>)</w:t>
      </w:r>
      <w:r w:rsidR="00596E7B">
        <w:rPr>
          <w:rFonts w:ascii="Arial" w:hAnsi="Arial" w:cs="Arial"/>
        </w:rPr>
        <w:t>,</w:t>
      </w:r>
    </w:p>
    <w:p w:rsidR="00281DCA" w:rsidRPr="00281DCA" w:rsidRDefault="00281DCA" w:rsidP="000547A1">
      <w:pPr>
        <w:pStyle w:val="Listenabsatz"/>
        <w:numPr>
          <w:ilvl w:val="0"/>
          <w:numId w:val="3"/>
        </w:numPr>
        <w:spacing w:after="0" w:line="240" w:lineRule="auto"/>
        <w:ind w:left="1134" w:hanging="357"/>
        <w:jc w:val="both"/>
        <w:rPr>
          <w:rFonts w:ascii="Arial" w:hAnsi="Arial" w:cs="Arial"/>
        </w:rPr>
      </w:pPr>
      <w:r w:rsidRPr="00281DCA">
        <w:rPr>
          <w:rFonts w:ascii="Arial" w:hAnsi="Arial" w:cs="Arial"/>
        </w:rPr>
        <w:t>Bad</w:t>
      </w:r>
      <w:r w:rsidR="008A1050">
        <w:rPr>
          <w:rFonts w:ascii="Arial" w:hAnsi="Arial" w:cs="Arial"/>
        </w:rPr>
        <w:t xml:space="preserve"> (Lampe, Spiegel/Spiegelschrank)</w:t>
      </w:r>
      <w:r w:rsidR="00596E7B">
        <w:rPr>
          <w:rFonts w:ascii="Arial" w:hAnsi="Arial" w:cs="Arial"/>
        </w:rPr>
        <w:t>,</w:t>
      </w:r>
    </w:p>
    <w:p w:rsidR="00281DCA" w:rsidRDefault="00281DCA" w:rsidP="000547A1">
      <w:pPr>
        <w:pStyle w:val="Listenabsatz"/>
        <w:numPr>
          <w:ilvl w:val="0"/>
          <w:numId w:val="3"/>
        </w:numPr>
        <w:spacing w:after="0" w:line="240" w:lineRule="auto"/>
        <w:ind w:left="1134" w:hanging="357"/>
        <w:jc w:val="both"/>
        <w:rPr>
          <w:rFonts w:ascii="Arial" w:hAnsi="Arial" w:cs="Arial"/>
        </w:rPr>
      </w:pPr>
      <w:r>
        <w:rPr>
          <w:rFonts w:ascii="Arial" w:hAnsi="Arial" w:cs="Arial"/>
        </w:rPr>
        <w:t>Flur</w:t>
      </w:r>
      <w:r w:rsidR="008A1050">
        <w:rPr>
          <w:rFonts w:ascii="Arial" w:hAnsi="Arial" w:cs="Arial"/>
        </w:rPr>
        <w:t xml:space="preserve"> (Garderobe, Spiegel, Lampe)</w:t>
      </w:r>
      <w:r w:rsidR="00596E7B">
        <w:rPr>
          <w:rFonts w:ascii="Arial" w:hAnsi="Arial" w:cs="Arial"/>
        </w:rPr>
        <w:t>,</w:t>
      </w:r>
    </w:p>
    <w:p w:rsidR="00281DCA" w:rsidRDefault="00281DCA" w:rsidP="000547A1">
      <w:pPr>
        <w:pStyle w:val="Listenabsatz"/>
        <w:numPr>
          <w:ilvl w:val="0"/>
          <w:numId w:val="3"/>
        </w:numPr>
        <w:spacing w:after="0" w:line="240" w:lineRule="auto"/>
        <w:ind w:left="1134" w:hanging="357"/>
        <w:jc w:val="both"/>
        <w:rPr>
          <w:rFonts w:ascii="Arial" w:hAnsi="Arial" w:cs="Arial"/>
        </w:rPr>
      </w:pPr>
      <w:r>
        <w:rPr>
          <w:rFonts w:ascii="Arial" w:hAnsi="Arial" w:cs="Arial"/>
        </w:rPr>
        <w:t>Haushaltsgeräte</w:t>
      </w:r>
      <w:r w:rsidR="008A1050">
        <w:rPr>
          <w:rFonts w:ascii="Arial" w:hAnsi="Arial" w:cs="Arial"/>
        </w:rPr>
        <w:t xml:space="preserve"> (Kühlschrank, Herd ohne Backofen, Waschmaschine, Bügele</w:t>
      </w:r>
      <w:r w:rsidR="008A1050">
        <w:rPr>
          <w:rFonts w:ascii="Arial" w:hAnsi="Arial" w:cs="Arial"/>
        </w:rPr>
        <w:t>i</w:t>
      </w:r>
      <w:r w:rsidR="008A1050">
        <w:rPr>
          <w:rFonts w:ascii="Arial" w:hAnsi="Arial" w:cs="Arial"/>
        </w:rPr>
        <w:t>sen, Staubsauger (bei Teppichböden))</w:t>
      </w:r>
      <w:r w:rsidR="00596E7B">
        <w:rPr>
          <w:rFonts w:ascii="Arial" w:hAnsi="Arial" w:cs="Arial"/>
        </w:rPr>
        <w:t>,</w:t>
      </w:r>
    </w:p>
    <w:p w:rsidR="00281DCA" w:rsidRDefault="00281DCA" w:rsidP="000547A1">
      <w:pPr>
        <w:pStyle w:val="Listenabsatz"/>
        <w:numPr>
          <w:ilvl w:val="0"/>
          <w:numId w:val="3"/>
        </w:numPr>
        <w:spacing w:after="0" w:line="240" w:lineRule="auto"/>
        <w:ind w:left="1134" w:hanging="357"/>
        <w:jc w:val="both"/>
        <w:rPr>
          <w:rFonts w:ascii="Arial" w:hAnsi="Arial" w:cs="Arial"/>
        </w:rPr>
      </w:pPr>
      <w:r>
        <w:rPr>
          <w:rFonts w:ascii="Arial" w:hAnsi="Arial" w:cs="Arial"/>
        </w:rPr>
        <w:t>Fenster</w:t>
      </w:r>
      <w:r w:rsidR="008A1050">
        <w:rPr>
          <w:rFonts w:ascii="Arial" w:hAnsi="Arial" w:cs="Arial"/>
        </w:rPr>
        <w:t xml:space="preserve"> (Rollo/Übergardine)</w:t>
      </w:r>
      <w:r w:rsidR="00596E7B">
        <w:rPr>
          <w:rFonts w:ascii="Arial" w:hAnsi="Arial" w:cs="Arial"/>
        </w:rPr>
        <w:t>,</w:t>
      </w:r>
    </w:p>
    <w:p w:rsidR="00281DCA" w:rsidRPr="00281DCA" w:rsidRDefault="00281DCA" w:rsidP="000547A1">
      <w:pPr>
        <w:pStyle w:val="Listenabsatz"/>
        <w:numPr>
          <w:ilvl w:val="0"/>
          <w:numId w:val="3"/>
        </w:numPr>
        <w:spacing w:after="0" w:line="240" w:lineRule="auto"/>
        <w:ind w:left="1134" w:hanging="357"/>
        <w:jc w:val="both"/>
        <w:rPr>
          <w:rFonts w:ascii="Arial" w:hAnsi="Arial" w:cs="Arial"/>
        </w:rPr>
      </w:pPr>
      <w:r>
        <w:rPr>
          <w:rFonts w:ascii="Arial" w:hAnsi="Arial" w:cs="Arial"/>
        </w:rPr>
        <w:t>Hausrat</w:t>
      </w:r>
      <w:r w:rsidR="008A1050">
        <w:rPr>
          <w:rFonts w:ascii="Arial" w:hAnsi="Arial" w:cs="Arial"/>
        </w:rPr>
        <w:t xml:space="preserve"> (pauschal)</w:t>
      </w:r>
      <w:r w:rsidR="00596E7B">
        <w:rPr>
          <w:rFonts w:ascii="Arial" w:hAnsi="Arial" w:cs="Arial"/>
        </w:rPr>
        <w:t>.</w:t>
      </w:r>
    </w:p>
    <w:p w:rsidR="00281DCA" w:rsidRDefault="00281DCA" w:rsidP="00611F4A">
      <w:pPr>
        <w:spacing w:after="0" w:line="240" w:lineRule="auto"/>
        <w:ind w:left="709" w:hanging="357"/>
        <w:jc w:val="both"/>
        <w:rPr>
          <w:rFonts w:ascii="Arial" w:hAnsi="Arial" w:cs="Arial"/>
        </w:rPr>
      </w:pPr>
    </w:p>
    <w:p w:rsidR="000547A1" w:rsidRPr="0086226C" w:rsidRDefault="00A605BF" w:rsidP="000547A1">
      <w:pPr>
        <w:pStyle w:val="Listenabsatz"/>
        <w:spacing w:after="0" w:line="240" w:lineRule="auto"/>
        <w:ind w:hanging="12"/>
        <w:jc w:val="both"/>
        <w:rPr>
          <w:rFonts w:ascii="Arial" w:hAnsi="Arial" w:cs="Arial"/>
        </w:rPr>
      </w:pPr>
      <w:r>
        <w:rPr>
          <w:rFonts w:ascii="Arial" w:hAnsi="Arial" w:cs="Arial"/>
        </w:rPr>
        <w:t>Auf das richtige Verhalten innerhalb der angemieteten Wohnräume (Heizen, Lüften, Mülltrennung, Ruhezeiten, etc.) wird mit Hilfe von Dolmetschern hingewiesen</w:t>
      </w:r>
      <w:r w:rsidRPr="0086226C">
        <w:rPr>
          <w:rFonts w:ascii="Arial" w:hAnsi="Arial" w:cs="Arial"/>
        </w:rPr>
        <w:t xml:space="preserve">. Durch das Amt </w:t>
      </w:r>
      <w:r w:rsidR="000547A1">
        <w:rPr>
          <w:rFonts w:ascii="Arial" w:hAnsi="Arial" w:cs="Arial"/>
        </w:rPr>
        <w:t xml:space="preserve">erfolgen </w:t>
      </w:r>
      <w:r w:rsidRPr="0086226C">
        <w:rPr>
          <w:rFonts w:ascii="Arial" w:hAnsi="Arial" w:cs="Arial"/>
        </w:rPr>
        <w:t>regelmäßige Kontrollen der Wohnungen.</w:t>
      </w:r>
      <w:r w:rsidR="000547A1">
        <w:rPr>
          <w:rFonts w:ascii="Arial" w:hAnsi="Arial" w:cs="Arial"/>
        </w:rPr>
        <w:t xml:space="preserve"> </w:t>
      </w:r>
    </w:p>
    <w:p w:rsidR="000547A1" w:rsidRPr="0086226C" w:rsidRDefault="000547A1" w:rsidP="000547A1">
      <w:pPr>
        <w:spacing w:after="0" w:line="240" w:lineRule="auto"/>
        <w:ind w:left="708"/>
        <w:jc w:val="both"/>
        <w:rPr>
          <w:rFonts w:ascii="Arial" w:hAnsi="Arial" w:cs="Arial"/>
        </w:rPr>
      </w:pPr>
    </w:p>
    <w:p w:rsidR="00A605BF" w:rsidRDefault="00A605BF" w:rsidP="008A0AF1">
      <w:pPr>
        <w:pStyle w:val="Listenabsatz"/>
        <w:spacing w:after="0" w:line="240" w:lineRule="auto"/>
        <w:ind w:left="993" w:hanging="357"/>
        <w:rPr>
          <w:rFonts w:ascii="Arial" w:hAnsi="Arial" w:cs="Arial"/>
          <w:noProof/>
          <w:lang w:eastAsia="de-DE"/>
        </w:rPr>
      </w:pPr>
      <w:r>
        <w:rPr>
          <w:rFonts w:ascii="Arial" w:hAnsi="Arial" w:cs="Arial"/>
          <w:noProof/>
          <w:lang w:eastAsia="de-DE"/>
        </w:rPr>
        <w:drawing>
          <wp:inline distT="0" distB="0" distL="0" distR="0" wp14:anchorId="51D6BEC4" wp14:editId="36613873">
            <wp:extent cx="1723768" cy="2298356"/>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I003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9695" cy="2306259"/>
                    </a:xfrm>
                    <a:prstGeom prst="rect">
                      <a:avLst/>
                    </a:prstGeom>
                  </pic:spPr>
                </pic:pic>
              </a:graphicData>
            </a:graphic>
          </wp:inline>
        </w:drawing>
      </w:r>
      <w:r w:rsidR="008A0AF1">
        <w:rPr>
          <w:rFonts w:ascii="Arial" w:hAnsi="Arial" w:cs="Arial"/>
          <w:noProof/>
          <w:lang w:eastAsia="de-DE"/>
        </w:rPr>
        <w:t xml:space="preserve">  </w:t>
      </w:r>
      <w:r>
        <w:rPr>
          <w:rFonts w:ascii="Arial" w:hAnsi="Arial" w:cs="Arial"/>
          <w:noProof/>
          <w:lang w:eastAsia="de-DE"/>
        </w:rPr>
        <w:drawing>
          <wp:inline distT="0" distB="0" distL="0" distR="0" wp14:anchorId="4ABF660C" wp14:editId="2BBAC522">
            <wp:extent cx="1725827" cy="2301102"/>
            <wp:effectExtent l="0" t="0" r="8255"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I00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35764" cy="2314352"/>
                    </a:xfrm>
                    <a:prstGeom prst="rect">
                      <a:avLst/>
                    </a:prstGeom>
                  </pic:spPr>
                </pic:pic>
              </a:graphicData>
            </a:graphic>
          </wp:inline>
        </w:drawing>
      </w:r>
      <w:r w:rsidR="000547A1">
        <w:rPr>
          <w:rFonts w:ascii="Arial" w:hAnsi="Arial" w:cs="Arial"/>
          <w:noProof/>
          <w:lang w:eastAsia="de-DE"/>
        </w:rPr>
        <w:t xml:space="preserve">  </w:t>
      </w:r>
      <w:r w:rsidR="000547A1">
        <w:rPr>
          <w:rFonts w:ascii="Arial" w:hAnsi="Arial" w:cs="Arial"/>
          <w:noProof/>
          <w:lang w:eastAsia="de-DE"/>
        </w:rPr>
        <w:drawing>
          <wp:inline distT="0" distB="0" distL="0" distR="0" wp14:anchorId="19BB026A" wp14:editId="365860EB">
            <wp:extent cx="1723767" cy="2298356"/>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10_10211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33842" cy="2311789"/>
                    </a:xfrm>
                    <a:prstGeom prst="rect">
                      <a:avLst/>
                    </a:prstGeom>
                  </pic:spPr>
                </pic:pic>
              </a:graphicData>
            </a:graphic>
          </wp:inline>
        </w:drawing>
      </w:r>
    </w:p>
    <w:p w:rsidR="00A605BF" w:rsidRDefault="00A605BF" w:rsidP="00611F4A">
      <w:pPr>
        <w:pStyle w:val="Listenabsatz"/>
        <w:spacing w:after="0" w:line="240" w:lineRule="auto"/>
        <w:ind w:hanging="357"/>
        <w:rPr>
          <w:rFonts w:ascii="Arial" w:hAnsi="Arial" w:cs="Arial"/>
          <w:noProof/>
          <w:lang w:eastAsia="de-DE"/>
        </w:rPr>
      </w:pPr>
    </w:p>
    <w:p w:rsidR="008A0AF1" w:rsidRDefault="008A0AF1" w:rsidP="008A0AF1">
      <w:pPr>
        <w:spacing w:after="0" w:line="240" w:lineRule="auto"/>
        <w:ind w:left="708"/>
        <w:jc w:val="both"/>
        <w:rPr>
          <w:rFonts w:ascii="Arial" w:hAnsi="Arial" w:cs="Arial"/>
        </w:rPr>
      </w:pPr>
      <w:r w:rsidRPr="0086226C">
        <w:rPr>
          <w:rFonts w:ascii="Arial" w:hAnsi="Arial" w:cs="Arial"/>
        </w:rPr>
        <w:t xml:space="preserve">Die Erfahrungen aus den vergangenen Monaten haben gezeigt, dass die Kontrollen des Wohnraums in </w:t>
      </w:r>
      <w:r>
        <w:rPr>
          <w:rFonts w:ascii="Arial" w:hAnsi="Arial" w:cs="Arial"/>
        </w:rPr>
        <w:t xml:space="preserve">noch </w:t>
      </w:r>
      <w:r w:rsidRPr="0086226C">
        <w:rPr>
          <w:rFonts w:ascii="Arial" w:hAnsi="Arial" w:cs="Arial"/>
        </w:rPr>
        <w:t xml:space="preserve">kleineren Abständen erfolgen müssen, da es aufgrund der kulturellen und sozialen Unterschiede mangels ausreichender Kenntnis der hiesigen Gepflogenheiten oft in sehr kurzer Zeit dazu kommt, dass der Wohnraum verwohnt und verdreckt </w:t>
      </w:r>
      <w:r>
        <w:rPr>
          <w:rFonts w:ascii="Arial" w:hAnsi="Arial" w:cs="Arial"/>
        </w:rPr>
        <w:t>ist</w:t>
      </w:r>
      <w:r w:rsidRPr="0086226C">
        <w:rPr>
          <w:rFonts w:ascii="Arial" w:hAnsi="Arial" w:cs="Arial"/>
        </w:rPr>
        <w:t>. Auch droht vergleichsweise schnell ein Schimmelbefall, weil die eingewiesenen Personen die Räume nicht ausreichend beheizen und belüften. De</w:t>
      </w:r>
      <w:r w:rsidRPr="0086226C">
        <w:rPr>
          <w:rFonts w:ascii="Arial" w:hAnsi="Arial" w:cs="Arial"/>
        </w:rPr>
        <w:t>r</w:t>
      </w:r>
      <w:r w:rsidRPr="0086226C">
        <w:rPr>
          <w:rFonts w:ascii="Arial" w:hAnsi="Arial" w:cs="Arial"/>
        </w:rPr>
        <w:t xml:space="preserve">zeit lässt die personelle </w:t>
      </w:r>
      <w:r>
        <w:rPr>
          <w:rFonts w:ascii="Arial" w:hAnsi="Arial" w:cs="Arial"/>
        </w:rPr>
        <w:t xml:space="preserve">Ausstattung </w:t>
      </w:r>
      <w:r w:rsidRPr="0086226C">
        <w:rPr>
          <w:rFonts w:ascii="Arial" w:hAnsi="Arial" w:cs="Arial"/>
        </w:rPr>
        <w:t>des Fachdienstes Sozialverwaltung die Kontro</w:t>
      </w:r>
      <w:r w:rsidRPr="0086226C">
        <w:rPr>
          <w:rFonts w:ascii="Arial" w:hAnsi="Arial" w:cs="Arial"/>
        </w:rPr>
        <w:t>l</w:t>
      </w:r>
      <w:r w:rsidRPr="0086226C">
        <w:rPr>
          <w:rFonts w:ascii="Arial" w:hAnsi="Arial" w:cs="Arial"/>
        </w:rPr>
        <w:t>len jedoch nicht in dem notwendigen Umfang zu</w:t>
      </w:r>
      <w:r>
        <w:rPr>
          <w:rFonts w:ascii="Arial" w:hAnsi="Arial" w:cs="Arial"/>
        </w:rPr>
        <w:t xml:space="preserve">, so dass </w:t>
      </w:r>
      <w:r w:rsidRPr="0086226C">
        <w:rPr>
          <w:rFonts w:ascii="Arial" w:hAnsi="Arial" w:cs="Arial"/>
        </w:rPr>
        <w:t>nicht unerhebliche Gelder für S</w:t>
      </w:r>
      <w:r>
        <w:rPr>
          <w:rFonts w:ascii="Arial" w:hAnsi="Arial" w:cs="Arial"/>
        </w:rPr>
        <w:t xml:space="preserve">anierungsmaßnahmen aufzubringen sind. </w:t>
      </w:r>
    </w:p>
    <w:p w:rsidR="008A0AF1" w:rsidRDefault="008A0AF1" w:rsidP="008A0AF1">
      <w:pPr>
        <w:spacing w:after="0" w:line="240" w:lineRule="auto"/>
        <w:ind w:left="708"/>
        <w:jc w:val="both"/>
        <w:rPr>
          <w:rFonts w:ascii="Arial" w:hAnsi="Arial" w:cs="Arial"/>
        </w:rPr>
      </w:pPr>
      <w:r w:rsidRPr="0086226C">
        <w:rPr>
          <w:rFonts w:ascii="Arial" w:hAnsi="Arial" w:cs="Arial"/>
        </w:rPr>
        <w:lastRenderedPageBreak/>
        <w:t xml:space="preserve">Insbesondere die Wohnungen, in denen sich überwiegend junge Männer aufhalten, müssen - auch in Bezug auf Sauberkeit </w:t>
      </w:r>
      <w:r>
        <w:rPr>
          <w:rFonts w:ascii="Arial" w:hAnsi="Arial" w:cs="Arial"/>
        </w:rPr>
        <w:t>–</w:t>
      </w:r>
      <w:r w:rsidRPr="0086226C">
        <w:rPr>
          <w:rFonts w:ascii="Arial" w:hAnsi="Arial" w:cs="Arial"/>
        </w:rPr>
        <w:t xml:space="preserve"> </w:t>
      </w:r>
      <w:r>
        <w:rPr>
          <w:rFonts w:ascii="Arial" w:hAnsi="Arial" w:cs="Arial"/>
        </w:rPr>
        <w:t xml:space="preserve">sehr </w:t>
      </w:r>
      <w:r w:rsidRPr="0086226C">
        <w:rPr>
          <w:rFonts w:ascii="Arial" w:hAnsi="Arial" w:cs="Arial"/>
        </w:rPr>
        <w:t>häufig kontrolliert werden. Regelmäß</w:t>
      </w:r>
      <w:r w:rsidRPr="0086226C">
        <w:rPr>
          <w:rFonts w:ascii="Arial" w:hAnsi="Arial" w:cs="Arial"/>
        </w:rPr>
        <w:t>i</w:t>
      </w:r>
      <w:r w:rsidRPr="0086226C">
        <w:rPr>
          <w:rFonts w:ascii="Arial" w:hAnsi="Arial" w:cs="Arial"/>
        </w:rPr>
        <w:t xml:space="preserve">ges Saubermachen und die sachgemäße Verwendung der Reinigungsmittel ist vielen </w:t>
      </w:r>
      <w:r>
        <w:rPr>
          <w:rFonts w:ascii="Arial" w:hAnsi="Arial" w:cs="Arial"/>
        </w:rPr>
        <w:t xml:space="preserve">der Eingewiesenen </w:t>
      </w:r>
      <w:r w:rsidRPr="0086226C">
        <w:rPr>
          <w:rFonts w:ascii="Arial" w:hAnsi="Arial" w:cs="Arial"/>
        </w:rPr>
        <w:t>nicht geläufig.</w:t>
      </w:r>
    </w:p>
    <w:p w:rsidR="008A0AF1" w:rsidRDefault="008A0AF1" w:rsidP="008A0AF1">
      <w:pPr>
        <w:tabs>
          <w:tab w:val="left" w:pos="5449"/>
        </w:tabs>
        <w:spacing w:after="0" w:line="240" w:lineRule="auto"/>
        <w:ind w:left="708"/>
        <w:jc w:val="both"/>
        <w:rPr>
          <w:rFonts w:ascii="Arial" w:hAnsi="Arial" w:cs="Arial"/>
        </w:rPr>
      </w:pPr>
      <w:r>
        <w:rPr>
          <w:rFonts w:ascii="Arial" w:hAnsi="Arial" w:cs="Arial"/>
        </w:rPr>
        <w:tab/>
      </w:r>
    </w:p>
    <w:p w:rsidR="008A0AF1" w:rsidRDefault="008A0AF1" w:rsidP="008A0AF1">
      <w:pPr>
        <w:pStyle w:val="Listenabsatz"/>
        <w:spacing w:after="0" w:line="240" w:lineRule="auto"/>
        <w:ind w:hanging="12"/>
        <w:jc w:val="both"/>
        <w:rPr>
          <w:rFonts w:ascii="Arial" w:hAnsi="Arial" w:cs="Arial"/>
        </w:rPr>
      </w:pPr>
      <w:r>
        <w:rPr>
          <w:rFonts w:ascii="Arial" w:hAnsi="Arial" w:cs="Arial"/>
        </w:rPr>
        <w:t>Die anfallenden Kosten belaufen sich bei den Renovierungen bzw. Reparaturen tei</w:t>
      </w:r>
      <w:r>
        <w:rPr>
          <w:rFonts w:ascii="Arial" w:hAnsi="Arial" w:cs="Arial"/>
        </w:rPr>
        <w:t>l</w:t>
      </w:r>
      <w:r>
        <w:rPr>
          <w:rFonts w:ascii="Arial" w:hAnsi="Arial" w:cs="Arial"/>
        </w:rPr>
        <w:t>weise auf bis zu 3.000,-- € pro Wohnung. Liegt das Verschulden bei den dort unte</w:t>
      </w:r>
      <w:r>
        <w:rPr>
          <w:rFonts w:ascii="Arial" w:hAnsi="Arial" w:cs="Arial"/>
        </w:rPr>
        <w:t>r</w:t>
      </w:r>
      <w:r>
        <w:rPr>
          <w:rFonts w:ascii="Arial" w:hAnsi="Arial" w:cs="Arial"/>
        </w:rPr>
        <w:t xml:space="preserve">gebrachten </w:t>
      </w:r>
      <w:r w:rsidR="009328B7">
        <w:rPr>
          <w:rFonts w:ascii="Arial" w:hAnsi="Arial" w:cs="Arial"/>
        </w:rPr>
        <w:t>Geflüchteten</w:t>
      </w:r>
      <w:r>
        <w:rPr>
          <w:rFonts w:ascii="Arial" w:hAnsi="Arial" w:cs="Arial"/>
        </w:rPr>
        <w:t>, werden die entstandenen Kosten anteilig auf die Bewo</w:t>
      </w:r>
      <w:r>
        <w:rPr>
          <w:rFonts w:ascii="Arial" w:hAnsi="Arial" w:cs="Arial"/>
        </w:rPr>
        <w:t>h</w:t>
      </w:r>
      <w:r>
        <w:rPr>
          <w:rFonts w:ascii="Arial" w:hAnsi="Arial" w:cs="Arial"/>
        </w:rPr>
        <w:t>ner/innen umgelegt. Bei baulichen Mängeln werden die Vermieter stets miteinbez</w:t>
      </w:r>
      <w:r>
        <w:rPr>
          <w:rFonts w:ascii="Arial" w:hAnsi="Arial" w:cs="Arial"/>
        </w:rPr>
        <w:t>o</w:t>
      </w:r>
      <w:r>
        <w:rPr>
          <w:rFonts w:ascii="Arial" w:hAnsi="Arial" w:cs="Arial"/>
        </w:rPr>
        <w:t>gen, damit das Problem und die Kostenfrage geklärt werden können.</w:t>
      </w:r>
    </w:p>
    <w:p w:rsidR="00AD1F9B" w:rsidRDefault="00AD1F9B" w:rsidP="00611F4A">
      <w:pPr>
        <w:pStyle w:val="Listenabsatz"/>
        <w:spacing w:after="0" w:line="240" w:lineRule="auto"/>
        <w:ind w:hanging="357"/>
        <w:rPr>
          <w:rFonts w:ascii="Arial" w:hAnsi="Arial" w:cs="Arial"/>
        </w:rPr>
      </w:pPr>
    </w:p>
    <w:p w:rsidR="009328B7" w:rsidRPr="009C5E8E" w:rsidRDefault="009328B7" w:rsidP="00611F4A">
      <w:pPr>
        <w:pStyle w:val="Listenabsatz"/>
        <w:spacing w:after="0" w:line="240" w:lineRule="auto"/>
        <w:ind w:hanging="357"/>
        <w:rPr>
          <w:rFonts w:ascii="Arial" w:hAnsi="Arial" w:cs="Arial"/>
        </w:rPr>
      </w:pPr>
    </w:p>
    <w:p w:rsidR="009C5E8E" w:rsidRPr="00E6588B" w:rsidRDefault="009C5E8E" w:rsidP="00611F4A">
      <w:pPr>
        <w:pStyle w:val="Listenabsatz"/>
        <w:numPr>
          <w:ilvl w:val="0"/>
          <w:numId w:val="2"/>
        </w:numPr>
        <w:spacing w:after="0" w:line="240" w:lineRule="auto"/>
        <w:ind w:hanging="357"/>
        <w:rPr>
          <w:rFonts w:ascii="Arial" w:hAnsi="Arial" w:cs="Arial"/>
          <w:b/>
        </w:rPr>
      </w:pPr>
      <w:r w:rsidRPr="00E6588B">
        <w:rPr>
          <w:rFonts w:ascii="Arial" w:hAnsi="Arial" w:cs="Arial"/>
          <w:b/>
        </w:rPr>
        <w:t>Aufnahme und Betreuung</w:t>
      </w:r>
    </w:p>
    <w:p w:rsidR="000547A1" w:rsidRDefault="000547A1" w:rsidP="00611F4A">
      <w:pPr>
        <w:pStyle w:val="Listenabsatz"/>
        <w:spacing w:after="0" w:line="240" w:lineRule="auto"/>
        <w:ind w:hanging="357"/>
        <w:jc w:val="both"/>
        <w:rPr>
          <w:rFonts w:ascii="Arial" w:hAnsi="Arial" w:cs="Arial"/>
        </w:rPr>
      </w:pPr>
    </w:p>
    <w:p w:rsidR="009C5E8E" w:rsidRPr="009C5E8E" w:rsidRDefault="009C5E8E" w:rsidP="008A0AF1">
      <w:pPr>
        <w:pStyle w:val="Listenabsatz"/>
        <w:spacing w:after="0" w:line="240" w:lineRule="auto"/>
        <w:ind w:hanging="12"/>
        <w:jc w:val="both"/>
        <w:rPr>
          <w:rFonts w:ascii="Arial" w:hAnsi="Arial" w:cs="Arial"/>
          <w:color w:val="000000"/>
        </w:rPr>
      </w:pPr>
      <w:r w:rsidRPr="009C5E8E">
        <w:rPr>
          <w:rFonts w:ascii="Arial" w:hAnsi="Arial" w:cs="Arial"/>
        </w:rPr>
        <w:t xml:space="preserve">Die ankommenden </w:t>
      </w:r>
      <w:r w:rsidR="009328B7">
        <w:rPr>
          <w:rFonts w:ascii="Arial" w:hAnsi="Arial" w:cs="Arial"/>
        </w:rPr>
        <w:t>Geflüchteten</w:t>
      </w:r>
      <w:r w:rsidRPr="009C5E8E">
        <w:rPr>
          <w:rFonts w:ascii="Arial" w:hAnsi="Arial" w:cs="Arial"/>
        </w:rPr>
        <w:t xml:space="preserve"> werden am Tag der Zuweisung vom </w:t>
      </w:r>
      <w:r w:rsidR="00596E7B">
        <w:rPr>
          <w:rFonts w:ascii="Arial" w:hAnsi="Arial" w:cs="Arial"/>
        </w:rPr>
        <w:t>den Mitarbeit</w:t>
      </w:r>
      <w:r w:rsidR="00596E7B">
        <w:rPr>
          <w:rFonts w:ascii="Arial" w:hAnsi="Arial" w:cs="Arial"/>
        </w:rPr>
        <w:t>e</w:t>
      </w:r>
      <w:r w:rsidR="00596E7B">
        <w:rPr>
          <w:rFonts w:ascii="Arial" w:hAnsi="Arial" w:cs="Arial"/>
        </w:rPr>
        <w:t xml:space="preserve">rinnen der </w:t>
      </w:r>
      <w:r w:rsidRPr="009C5E8E">
        <w:rPr>
          <w:rFonts w:ascii="Arial" w:hAnsi="Arial" w:cs="Arial"/>
        </w:rPr>
        <w:t>Amt</w:t>
      </w:r>
      <w:r w:rsidR="00596E7B">
        <w:rPr>
          <w:rFonts w:ascii="Arial" w:hAnsi="Arial" w:cs="Arial"/>
        </w:rPr>
        <w:t xml:space="preserve">sverwaltung </w:t>
      </w:r>
      <w:r w:rsidRPr="009C5E8E">
        <w:rPr>
          <w:rFonts w:ascii="Arial" w:hAnsi="Arial" w:cs="Arial"/>
        </w:rPr>
        <w:t xml:space="preserve">in Empfang genommen und begrüßt. </w:t>
      </w:r>
      <w:r>
        <w:rPr>
          <w:rFonts w:ascii="Arial" w:hAnsi="Arial" w:cs="Arial"/>
        </w:rPr>
        <w:t xml:space="preserve">Durch die </w:t>
      </w:r>
      <w:r w:rsidR="008A0AF1">
        <w:rPr>
          <w:rFonts w:ascii="Arial" w:hAnsi="Arial" w:cs="Arial"/>
        </w:rPr>
        <w:t xml:space="preserve">in der Amtsverwaltung beschäftigte </w:t>
      </w:r>
      <w:r>
        <w:rPr>
          <w:rFonts w:ascii="Arial" w:hAnsi="Arial" w:cs="Arial"/>
        </w:rPr>
        <w:t>Sozialpädagogin und mit</w:t>
      </w:r>
      <w:r w:rsidRPr="009C5E8E">
        <w:rPr>
          <w:rFonts w:ascii="Arial" w:hAnsi="Arial" w:cs="Arial"/>
        </w:rPr>
        <w:t xml:space="preserve"> Hilfe </w:t>
      </w:r>
      <w:r w:rsidR="00AD1F9B">
        <w:rPr>
          <w:rFonts w:ascii="Arial" w:hAnsi="Arial" w:cs="Arial"/>
        </w:rPr>
        <w:t>eines</w:t>
      </w:r>
      <w:r w:rsidRPr="009C5E8E">
        <w:rPr>
          <w:rFonts w:ascii="Arial" w:hAnsi="Arial" w:cs="Arial"/>
        </w:rPr>
        <w:t xml:space="preserve"> Dolmetscher</w:t>
      </w:r>
      <w:r w:rsidR="00AD1F9B">
        <w:rPr>
          <w:rFonts w:ascii="Arial" w:hAnsi="Arial" w:cs="Arial"/>
        </w:rPr>
        <w:t>s</w:t>
      </w:r>
      <w:r w:rsidRPr="009C5E8E">
        <w:rPr>
          <w:rFonts w:ascii="Arial" w:hAnsi="Arial" w:cs="Arial"/>
        </w:rPr>
        <w:t xml:space="preserve"> e</w:t>
      </w:r>
      <w:r w:rsidRPr="009C5E8E">
        <w:rPr>
          <w:rFonts w:ascii="Arial" w:hAnsi="Arial" w:cs="Arial"/>
        </w:rPr>
        <w:t>r</w:t>
      </w:r>
      <w:r w:rsidRPr="009C5E8E">
        <w:rPr>
          <w:rFonts w:ascii="Arial" w:hAnsi="Arial" w:cs="Arial"/>
        </w:rPr>
        <w:t xml:space="preserve">halten die </w:t>
      </w:r>
      <w:r w:rsidR="009328B7">
        <w:rPr>
          <w:rFonts w:ascii="Arial" w:hAnsi="Arial" w:cs="Arial"/>
        </w:rPr>
        <w:t xml:space="preserve">Geflüchteten </w:t>
      </w:r>
      <w:r w:rsidRPr="009C5E8E">
        <w:rPr>
          <w:rFonts w:ascii="Arial" w:hAnsi="Arial" w:cs="Arial"/>
        </w:rPr>
        <w:t>eine erste Orientierung</w:t>
      </w:r>
      <w:r w:rsidR="00C95F70">
        <w:rPr>
          <w:rFonts w:ascii="Arial" w:hAnsi="Arial" w:cs="Arial"/>
        </w:rPr>
        <w:t xml:space="preserve">, </w:t>
      </w:r>
      <w:r w:rsidRPr="009C5E8E">
        <w:rPr>
          <w:rFonts w:ascii="Arial" w:hAnsi="Arial" w:cs="Arial"/>
          <w:color w:val="000000"/>
        </w:rPr>
        <w:t>werden über die ihnen zustehenden Leistungen nach dem Asylbewerberleistungsgesetz aufgeklärt und zu ihrer neuen Unterbringung begleitet.</w:t>
      </w:r>
    </w:p>
    <w:p w:rsidR="00596E7B" w:rsidRDefault="00596E7B" w:rsidP="00611F4A">
      <w:pPr>
        <w:pStyle w:val="Listenabsatz"/>
        <w:spacing w:after="0" w:line="240" w:lineRule="auto"/>
        <w:ind w:hanging="357"/>
        <w:jc w:val="both"/>
        <w:rPr>
          <w:rFonts w:ascii="Arial" w:hAnsi="Arial" w:cs="Arial"/>
          <w:color w:val="000000"/>
        </w:rPr>
      </w:pPr>
    </w:p>
    <w:p w:rsidR="009C5E8E" w:rsidRPr="0086226C" w:rsidRDefault="009C5E8E" w:rsidP="008A0AF1">
      <w:pPr>
        <w:pStyle w:val="Listenabsatz"/>
        <w:spacing w:after="0" w:line="240" w:lineRule="auto"/>
        <w:ind w:hanging="12"/>
        <w:jc w:val="both"/>
        <w:rPr>
          <w:rFonts w:ascii="Arial" w:hAnsi="Arial" w:cs="Arial"/>
        </w:rPr>
      </w:pPr>
      <w:r w:rsidRPr="009C5E8E">
        <w:rPr>
          <w:rFonts w:ascii="Arial" w:hAnsi="Arial" w:cs="Arial"/>
          <w:color w:val="000000"/>
        </w:rPr>
        <w:t xml:space="preserve">Wenige Tage nach der Ankunft findet ein weiteres ausführliches Gespräch mit den </w:t>
      </w:r>
      <w:r w:rsidR="009328B7">
        <w:rPr>
          <w:rFonts w:ascii="Arial" w:hAnsi="Arial" w:cs="Arial"/>
          <w:color w:val="000000"/>
        </w:rPr>
        <w:t xml:space="preserve">Geflüchteten </w:t>
      </w:r>
      <w:r w:rsidR="00AD1F9B" w:rsidRPr="0086226C">
        <w:rPr>
          <w:rFonts w:ascii="Arial" w:hAnsi="Arial" w:cs="Arial"/>
        </w:rPr>
        <w:t>und einem Dolmetscher</w:t>
      </w:r>
      <w:r w:rsidRPr="0086226C">
        <w:rPr>
          <w:rFonts w:ascii="Arial" w:hAnsi="Arial" w:cs="Arial"/>
        </w:rPr>
        <w:t xml:space="preserve"> statt, in</w:t>
      </w:r>
      <w:r w:rsidR="00786CC5" w:rsidRPr="0086226C">
        <w:rPr>
          <w:rFonts w:ascii="Arial" w:hAnsi="Arial" w:cs="Arial"/>
        </w:rPr>
        <w:t xml:space="preserve"> </w:t>
      </w:r>
      <w:r w:rsidRPr="0086226C">
        <w:rPr>
          <w:rFonts w:ascii="Arial" w:hAnsi="Arial" w:cs="Arial"/>
        </w:rPr>
        <w:t xml:space="preserve">dem </w:t>
      </w:r>
      <w:r w:rsidR="00786CC5" w:rsidRPr="0086226C">
        <w:rPr>
          <w:rFonts w:ascii="Arial" w:hAnsi="Arial" w:cs="Arial"/>
        </w:rPr>
        <w:t xml:space="preserve">u. a. </w:t>
      </w:r>
      <w:r w:rsidRPr="0086226C">
        <w:rPr>
          <w:rFonts w:ascii="Arial" w:hAnsi="Arial" w:cs="Arial"/>
        </w:rPr>
        <w:t>erste Probleme, ärztliche B</w:t>
      </w:r>
      <w:r w:rsidRPr="0086226C">
        <w:rPr>
          <w:rFonts w:ascii="Arial" w:hAnsi="Arial" w:cs="Arial"/>
        </w:rPr>
        <w:t>e</w:t>
      </w:r>
      <w:r w:rsidRPr="0086226C">
        <w:rPr>
          <w:rFonts w:ascii="Arial" w:hAnsi="Arial" w:cs="Arial"/>
        </w:rPr>
        <w:t xml:space="preserve">dürfnisse besprochen werden. </w:t>
      </w:r>
      <w:r w:rsidR="00AD1F9B" w:rsidRPr="0086226C">
        <w:rPr>
          <w:rFonts w:ascii="Arial" w:hAnsi="Arial" w:cs="Arial"/>
        </w:rPr>
        <w:t>Zudem</w:t>
      </w:r>
      <w:r w:rsidRPr="0086226C">
        <w:rPr>
          <w:rFonts w:ascii="Arial" w:hAnsi="Arial" w:cs="Arial"/>
        </w:rPr>
        <w:t xml:space="preserve"> macht die Sozialpädagogin die </w:t>
      </w:r>
      <w:r w:rsidR="009328B7">
        <w:rPr>
          <w:rFonts w:ascii="Arial" w:hAnsi="Arial" w:cs="Arial"/>
        </w:rPr>
        <w:t xml:space="preserve">Geflüchteten </w:t>
      </w:r>
      <w:r w:rsidRPr="0086226C">
        <w:rPr>
          <w:rFonts w:ascii="Arial" w:hAnsi="Arial" w:cs="Arial"/>
        </w:rPr>
        <w:t xml:space="preserve">auf das örtliche ehrenamtliche </w:t>
      </w:r>
      <w:r w:rsidR="00786CC5" w:rsidRPr="0086226C">
        <w:rPr>
          <w:rFonts w:ascii="Arial" w:hAnsi="Arial" w:cs="Arial"/>
        </w:rPr>
        <w:t>Unterstützungs</w:t>
      </w:r>
      <w:r w:rsidRPr="0086226C">
        <w:rPr>
          <w:rFonts w:ascii="Arial" w:hAnsi="Arial" w:cs="Arial"/>
        </w:rPr>
        <w:t>system aufmerks</w:t>
      </w:r>
      <w:r w:rsidR="00AD1F9B" w:rsidRPr="0086226C">
        <w:rPr>
          <w:rFonts w:ascii="Arial" w:hAnsi="Arial" w:cs="Arial"/>
        </w:rPr>
        <w:t>am, s</w:t>
      </w:r>
      <w:r w:rsidRPr="0086226C">
        <w:rPr>
          <w:rFonts w:ascii="Arial" w:hAnsi="Arial" w:cs="Arial"/>
        </w:rPr>
        <w:t>tellt ihnen Ang</w:t>
      </w:r>
      <w:r w:rsidRPr="0086226C">
        <w:rPr>
          <w:rFonts w:ascii="Arial" w:hAnsi="Arial" w:cs="Arial"/>
        </w:rPr>
        <w:t>e</w:t>
      </w:r>
      <w:r w:rsidRPr="0086226C">
        <w:rPr>
          <w:rFonts w:ascii="Arial" w:hAnsi="Arial" w:cs="Arial"/>
        </w:rPr>
        <w:t>bote vor und begleitet sie</w:t>
      </w:r>
      <w:r w:rsidR="00786CC5" w:rsidRPr="0086226C">
        <w:rPr>
          <w:rFonts w:ascii="Arial" w:hAnsi="Arial" w:cs="Arial"/>
        </w:rPr>
        <w:t>,</w:t>
      </w:r>
      <w:r w:rsidRPr="0086226C">
        <w:rPr>
          <w:rFonts w:ascii="Arial" w:hAnsi="Arial" w:cs="Arial"/>
        </w:rPr>
        <w:t xml:space="preserve"> um erste Kontakte zu knüpfen und zu vermitteln. </w:t>
      </w:r>
    </w:p>
    <w:p w:rsidR="00596E7B" w:rsidRDefault="00596E7B" w:rsidP="00611F4A">
      <w:pPr>
        <w:pStyle w:val="Listenabsatz"/>
        <w:spacing w:after="0" w:line="240" w:lineRule="auto"/>
        <w:ind w:hanging="357"/>
        <w:jc w:val="both"/>
        <w:rPr>
          <w:rFonts w:ascii="Arial" w:hAnsi="Arial" w:cs="Arial"/>
        </w:rPr>
      </w:pPr>
    </w:p>
    <w:p w:rsidR="009C5E8E" w:rsidRPr="009C5E8E" w:rsidRDefault="009C5E8E" w:rsidP="00C95F70">
      <w:pPr>
        <w:pStyle w:val="Listenabsatz"/>
        <w:spacing w:after="0" w:line="240" w:lineRule="auto"/>
        <w:ind w:hanging="12"/>
        <w:jc w:val="both"/>
        <w:rPr>
          <w:rFonts w:ascii="Arial" w:hAnsi="Arial" w:cs="Arial"/>
        </w:rPr>
      </w:pPr>
      <w:r w:rsidRPr="009C5E8E">
        <w:rPr>
          <w:rFonts w:ascii="Arial" w:hAnsi="Arial" w:cs="Arial"/>
        </w:rPr>
        <w:t xml:space="preserve">Die Betreuung im Amt Schrevenborn </w:t>
      </w:r>
      <w:r w:rsidR="00C95F70">
        <w:rPr>
          <w:rFonts w:ascii="Arial" w:hAnsi="Arial" w:cs="Arial"/>
        </w:rPr>
        <w:t>richtet</w:t>
      </w:r>
      <w:r w:rsidR="00596E7B">
        <w:rPr>
          <w:rFonts w:ascii="Arial" w:hAnsi="Arial" w:cs="Arial"/>
        </w:rPr>
        <w:t xml:space="preserve"> </w:t>
      </w:r>
      <w:r w:rsidRPr="009C5E8E">
        <w:rPr>
          <w:rFonts w:ascii="Arial" w:hAnsi="Arial" w:cs="Arial"/>
        </w:rPr>
        <w:t xml:space="preserve">sich in erster Linie an den Bedürfnissen der </w:t>
      </w:r>
      <w:r w:rsidR="009328B7">
        <w:rPr>
          <w:rFonts w:ascii="Arial" w:hAnsi="Arial" w:cs="Arial"/>
        </w:rPr>
        <w:t>Geflüchteten a</w:t>
      </w:r>
      <w:r w:rsidRPr="009C5E8E">
        <w:rPr>
          <w:rFonts w:ascii="Arial" w:hAnsi="Arial" w:cs="Arial"/>
        </w:rPr>
        <w:t xml:space="preserve">us. Erst mit der Zustimmung der </w:t>
      </w:r>
      <w:r w:rsidR="009328B7">
        <w:rPr>
          <w:rFonts w:ascii="Arial" w:hAnsi="Arial" w:cs="Arial"/>
        </w:rPr>
        <w:t xml:space="preserve">Geflüchteten </w:t>
      </w:r>
      <w:r w:rsidRPr="009C5E8E">
        <w:rPr>
          <w:rFonts w:ascii="Arial" w:hAnsi="Arial" w:cs="Arial"/>
        </w:rPr>
        <w:t>werden ihre Ko</w:t>
      </w:r>
      <w:r w:rsidRPr="009C5E8E">
        <w:rPr>
          <w:rFonts w:ascii="Arial" w:hAnsi="Arial" w:cs="Arial"/>
        </w:rPr>
        <w:t>n</w:t>
      </w:r>
      <w:r w:rsidRPr="009C5E8E">
        <w:rPr>
          <w:rFonts w:ascii="Arial" w:hAnsi="Arial" w:cs="Arial"/>
        </w:rPr>
        <w:t>taktdaten an die zuständigen Koordinatoren</w:t>
      </w:r>
      <w:r w:rsidR="00C95F70">
        <w:rPr>
          <w:rFonts w:ascii="Arial" w:hAnsi="Arial" w:cs="Arial"/>
        </w:rPr>
        <w:t>/ehrenamtlichen Unterstützer</w:t>
      </w:r>
      <w:r w:rsidRPr="009C5E8E">
        <w:rPr>
          <w:rFonts w:ascii="Arial" w:hAnsi="Arial" w:cs="Arial"/>
        </w:rPr>
        <w:t xml:space="preserve"> weitergele</w:t>
      </w:r>
      <w:r w:rsidRPr="009C5E8E">
        <w:rPr>
          <w:rFonts w:ascii="Arial" w:hAnsi="Arial" w:cs="Arial"/>
        </w:rPr>
        <w:t>i</w:t>
      </w:r>
      <w:r w:rsidRPr="009C5E8E">
        <w:rPr>
          <w:rFonts w:ascii="Arial" w:hAnsi="Arial" w:cs="Arial"/>
        </w:rPr>
        <w:t>tet.</w:t>
      </w:r>
      <w:r w:rsidR="008A0AF1">
        <w:rPr>
          <w:rFonts w:ascii="Arial" w:hAnsi="Arial" w:cs="Arial"/>
        </w:rPr>
        <w:t xml:space="preserve"> </w:t>
      </w:r>
      <w:r w:rsidR="00C95F70">
        <w:rPr>
          <w:rFonts w:ascii="Arial" w:hAnsi="Arial" w:cs="Arial"/>
        </w:rPr>
        <w:t xml:space="preserve">Im Vordergrund steht, </w:t>
      </w:r>
      <w:r w:rsidRPr="009C5E8E">
        <w:rPr>
          <w:rFonts w:ascii="Arial" w:hAnsi="Arial" w:cs="Arial"/>
        </w:rPr>
        <w:t>die Eigenverantwortlichkeit und Selbstständigkeit als V</w:t>
      </w:r>
      <w:r w:rsidRPr="009C5E8E">
        <w:rPr>
          <w:rFonts w:ascii="Arial" w:hAnsi="Arial" w:cs="Arial"/>
        </w:rPr>
        <w:t>o</w:t>
      </w:r>
      <w:r w:rsidRPr="009C5E8E">
        <w:rPr>
          <w:rFonts w:ascii="Arial" w:hAnsi="Arial" w:cs="Arial"/>
        </w:rPr>
        <w:t xml:space="preserve">raussetzung für gelingende Integration zu stärken. </w:t>
      </w:r>
      <w:r w:rsidR="00C95F70">
        <w:rPr>
          <w:rFonts w:ascii="Arial" w:hAnsi="Arial" w:cs="Arial"/>
        </w:rPr>
        <w:t>Dabei suchen die Geflüchteten vermehrt im Amt die</w:t>
      </w:r>
      <w:r w:rsidRPr="0086226C">
        <w:rPr>
          <w:rFonts w:ascii="Arial" w:hAnsi="Arial" w:cs="Arial"/>
        </w:rPr>
        <w:t xml:space="preserve"> sozialpädagogisch</w:t>
      </w:r>
      <w:r w:rsidR="00AD1F9B" w:rsidRPr="0086226C">
        <w:rPr>
          <w:rFonts w:ascii="Arial" w:hAnsi="Arial" w:cs="Arial"/>
        </w:rPr>
        <w:t>e Beratung</w:t>
      </w:r>
      <w:r w:rsidR="00070A65">
        <w:rPr>
          <w:rFonts w:ascii="Arial" w:hAnsi="Arial" w:cs="Arial"/>
        </w:rPr>
        <w:t>,</w:t>
      </w:r>
      <w:r w:rsidR="00AD1F9B" w:rsidRPr="0086226C">
        <w:rPr>
          <w:rFonts w:ascii="Arial" w:hAnsi="Arial" w:cs="Arial"/>
        </w:rPr>
        <w:t xml:space="preserve"> um zentrale Frage</w:t>
      </w:r>
      <w:r w:rsidR="00070A65">
        <w:rPr>
          <w:rFonts w:ascii="Arial" w:hAnsi="Arial" w:cs="Arial"/>
        </w:rPr>
        <w:t>n</w:t>
      </w:r>
      <w:r w:rsidR="00AD1F9B" w:rsidRPr="0086226C">
        <w:rPr>
          <w:rFonts w:ascii="Arial" w:hAnsi="Arial" w:cs="Arial"/>
        </w:rPr>
        <w:t xml:space="preserve"> zu</w:t>
      </w:r>
      <w:r w:rsidRPr="0086226C">
        <w:rPr>
          <w:rFonts w:ascii="Arial" w:hAnsi="Arial" w:cs="Arial"/>
        </w:rPr>
        <w:t xml:space="preserve"> Schule</w:t>
      </w:r>
      <w:r w:rsidRPr="009C5E8E">
        <w:rPr>
          <w:rFonts w:ascii="Arial" w:hAnsi="Arial" w:cs="Arial"/>
        </w:rPr>
        <w:t xml:space="preserve">, Beruf, </w:t>
      </w:r>
      <w:r w:rsidR="00AD1F9B">
        <w:rPr>
          <w:rFonts w:ascii="Arial" w:hAnsi="Arial" w:cs="Arial"/>
        </w:rPr>
        <w:t>Sport und Kultur</w:t>
      </w:r>
      <w:r w:rsidRPr="009C5E8E">
        <w:rPr>
          <w:rFonts w:ascii="Arial" w:hAnsi="Arial" w:cs="Arial"/>
        </w:rPr>
        <w:t xml:space="preserve">, aber auch nach </w:t>
      </w:r>
      <w:r w:rsidRPr="0086226C">
        <w:rPr>
          <w:rFonts w:ascii="Arial" w:hAnsi="Arial" w:cs="Arial"/>
        </w:rPr>
        <w:t>weiteren Beratungsstellen</w:t>
      </w:r>
      <w:r w:rsidR="00786CC5" w:rsidRPr="0086226C">
        <w:rPr>
          <w:rFonts w:ascii="Arial" w:hAnsi="Arial" w:cs="Arial"/>
        </w:rPr>
        <w:t>,</w:t>
      </w:r>
      <w:r w:rsidRPr="0086226C">
        <w:rPr>
          <w:rFonts w:ascii="Arial" w:hAnsi="Arial" w:cs="Arial"/>
        </w:rPr>
        <w:t xml:space="preserve"> z.B. zur psych</w:t>
      </w:r>
      <w:r w:rsidRPr="0086226C">
        <w:rPr>
          <w:rFonts w:ascii="Arial" w:hAnsi="Arial" w:cs="Arial"/>
        </w:rPr>
        <w:t>o</w:t>
      </w:r>
      <w:r w:rsidRPr="0086226C">
        <w:rPr>
          <w:rFonts w:ascii="Arial" w:hAnsi="Arial" w:cs="Arial"/>
        </w:rPr>
        <w:t>sozialen Beratung</w:t>
      </w:r>
      <w:r w:rsidR="00786CC5" w:rsidRPr="0086226C">
        <w:rPr>
          <w:rFonts w:ascii="Arial" w:hAnsi="Arial" w:cs="Arial"/>
        </w:rPr>
        <w:t>,</w:t>
      </w:r>
      <w:r w:rsidR="00AD1F9B" w:rsidRPr="0086226C">
        <w:rPr>
          <w:rFonts w:ascii="Arial" w:hAnsi="Arial" w:cs="Arial"/>
        </w:rPr>
        <w:t xml:space="preserve"> zu s</w:t>
      </w:r>
      <w:r w:rsidRPr="0086226C">
        <w:rPr>
          <w:rFonts w:ascii="Arial" w:hAnsi="Arial" w:cs="Arial"/>
        </w:rPr>
        <w:t>tellen und Hilfe</w:t>
      </w:r>
      <w:r w:rsidR="00070A65">
        <w:rPr>
          <w:rFonts w:ascii="Arial" w:hAnsi="Arial" w:cs="Arial"/>
        </w:rPr>
        <w:t>n</w:t>
      </w:r>
      <w:r w:rsidRPr="0086226C">
        <w:rPr>
          <w:rFonts w:ascii="Arial" w:hAnsi="Arial" w:cs="Arial"/>
        </w:rPr>
        <w:t xml:space="preserve"> zu </w:t>
      </w:r>
      <w:r w:rsidRPr="009C5E8E">
        <w:rPr>
          <w:rFonts w:ascii="Arial" w:hAnsi="Arial" w:cs="Arial"/>
        </w:rPr>
        <w:t>finden.</w:t>
      </w:r>
      <w:r w:rsidR="00AD1F9B">
        <w:rPr>
          <w:rFonts w:ascii="Arial" w:hAnsi="Arial" w:cs="Arial"/>
        </w:rPr>
        <w:t xml:space="preserve"> </w:t>
      </w:r>
    </w:p>
    <w:p w:rsidR="009C5E8E" w:rsidRDefault="009C5E8E" w:rsidP="00611F4A">
      <w:pPr>
        <w:pStyle w:val="Listenabsatz"/>
        <w:spacing w:after="0" w:line="240" w:lineRule="auto"/>
        <w:ind w:hanging="357"/>
        <w:rPr>
          <w:rFonts w:ascii="Arial" w:hAnsi="Arial" w:cs="Arial"/>
        </w:rPr>
      </w:pPr>
    </w:p>
    <w:p w:rsidR="009328B7" w:rsidRPr="00E6588B" w:rsidRDefault="009328B7" w:rsidP="00611F4A">
      <w:pPr>
        <w:pStyle w:val="Listenabsatz"/>
        <w:spacing w:after="0" w:line="240" w:lineRule="auto"/>
        <w:ind w:hanging="357"/>
        <w:rPr>
          <w:rFonts w:ascii="Arial" w:hAnsi="Arial" w:cs="Arial"/>
        </w:rPr>
      </w:pPr>
    </w:p>
    <w:p w:rsidR="009C5E8E" w:rsidRPr="00E6588B" w:rsidRDefault="00A605BF" w:rsidP="00611F4A">
      <w:pPr>
        <w:pStyle w:val="Listenabsatz"/>
        <w:numPr>
          <w:ilvl w:val="0"/>
          <w:numId w:val="2"/>
        </w:numPr>
        <w:spacing w:after="0" w:line="240" w:lineRule="auto"/>
        <w:ind w:hanging="357"/>
        <w:rPr>
          <w:rFonts w:ascii="Arial" w:hAnsi="Arial" w:cs="Arial"/>
          <w:b/>
        </w:rPr>
      </w:pPr>
      <w:r>
        <w:rPr>
          <w:rFonts w:ascii="Arial" w:hAnsi="Arial" w:cs="Arial"/>
          <w:b/>
        </w:rPr>
        <w:t>Geld- und Sachl</w:t>
      </w:r>
      <w:r w:rsidR="00E6588B" w:rsidRPr="00E6588B">
        <w:rPr>
          <w:rFonts w:ascii="Arial" w:hAnsi="Arial" w:cs="Arial"/>
          <w:b/>
        </w:rPr>
        <w:t>eistungen</w:t>
      </w:r>
    </w:p>
    <w:p w:rsidR="008A0AF1" w:rsidRDefault="008A0AF1" w:rsidP="00611F4A">
      <w:pPr>
        <w:pStyle w:val="Listenabsatz"/>
        <w:spacing w:after="0" w:line="240" w:lineRule="auto"/>
        <w:ind w:hanging="357"/>
        <w:jc w:val="both"/>
        <w:rPr>
          <w:rFonts w:ascii="Arial" w:hAnsi="Arial" w:cs="Arial"/>
        </w:rPr>
      </w:pPr>
    </w:p>
    <w:p w:rsidR="008465EC" w:rsidRDefault="004513DA" w:rsidP="008A0AF1">
      <w:pPr>
        <w:pStyle w:val="Listenabsatz"/>
        <w:spacing w:after="0" w:line="240" w:lineRule="auto"/>
        <w:ind w:hanging="12"/>
        <w:jc w:val="both"/>
        <w:rPr>
          <w:rFonts w:ascii="Arial" w:hAnsi="Arial" w:cs="Arial"/>
        </w:rPr>
      </w:pPr>
      <w:r>
        <w:rPr>
          <w:rFonts w:ascii="Arial" w:hAnsi="Arial" w:cs="Arial"/>
        </w:rPr>
        <w:t>Anspruch auf Leistungen haben Personen, die dem Amt als Asylbewerber zugewi</w:t>
      </w:r>
      <w:r>
        <w:rPr>
          <w:rFonts w:ascii="Arial" w:hAnsi="Arial" w:cs="Arial"/>
        </w:rPr>
        <w:t>e</w:t>
      </w:r>
      <w:r>
        <w:rPr>
          <w:rFonts w:ascii="Arial" w:hAnsi="Arial" w:cs="Arial"/>
        </w:rPr>
        <w:t xml:space="preserve">sen werden, bzw. </w:t>
      </w:r>
      <w:r w:rsidR="008465EC">
        <w:rPr>
          <w:rFonts w:ascii="Arial" w:hAnsi="Arial" w:cs="Arial"/>
        </w:rPr>
        <w:t>wer eine Duld</w:t>
      </w:r>
      <w:r>
        <w:rPr>
          <w:rFonts w:ascii="Arial" w:hAnsi="Arial" w:cs="Arial"/>
        </w:rPr>
        <w:t>ung, Aufenthaltsgestattung oder eine Aufenthaltse</w:t>
      </w:r>
      <w:r>
        <w:rPr>
          <w:rFonts w:ascii="Arial" w:hAnsi="Arial" w:cs="Arial"/>
        </w:rPr>
        <w:t>r</w:t>
      </w:r>
      <w:r>
        <w:rPr>
          <w:rFonts w:ascii="Arial" w:hAnsi="Arial" w:cs="Arial"/>
        </w:rPr>
        <w:t>laubnis besitz</w:t>
      </w:r>
      <w:r w:rsidR="008465EC">
        <w:rPr>
          <w:rFonts w:ascii="Arial" w:hAnsi="Arial" w:cs="Arial"/>
        </w:rPr>
        <w:t>t</w:t>
      </w:r>
      <w:r>
        <w:rPr>
          <w:rFonts w:ascii="Arial" w:hAnsi="Arial" w:cs="Arial"/>
        </w:rPr>
        <w:t>, die den Ausschluss von SGB II Leistungen rechtfertig</w:t>
      </w:r>
      <w:r w:rsidR="008465EC">
        <w:rPr>
          <w:rFonts w:ascii="Arial" w:hAnsi="Arial" w:cs="Arial"/>
        </w:rPr>
        <w:t>t.</w:t>
      </w:r>
      <w:r w:rsidR="00C95F70">
        <w:rPr>
          <w:rFonts w:ascii="Arial" w:hAnsi="Arial" w:cs="Arial"/>
        </w:rPr>
        <w:t xml:space="preserve"> </w:t>
      </w:r>
      <w:r w:rsidR="00E6588B" w:rsidRPr="00E6588B">
        <w:rPr>
          <w:rFonts w:ascii="Arial" w:hAnsi="Arial" w:cs="Arial"/>
        </w:rPr>
        <w:t xml:space="preserve">Die dem Amt Schrevenborn zugewiesenen </w:t>
      </w:r>
      <w:r w:rsidR="009328B7">
        <w:rPr>
          <w:rFonts w:ascii="Arial" w:hAnsi="Arial" w:cs="Arial"/>
        </w:rPr>
        <w:t>Geflüchteten</w:t>
      </w:r>
      <w:r w:rsidR="00E6588B" w:rsidRPr="00E6588B">
        <w:rPr>
          <w:rFonts w:ascii="Arial" w:hAnsi="Arial" w:cs="Arial"/>
        </w:rPr>
        <w:t xml:space="preserve"> erhalten alle die ihnen nach dem Asylb</w:t>
      </w:r>
      <w:r w:rsidR="00E6588B" w:rsidRPr="00E6588B">
        <w:rPr>
          <w:rFonts w:ascii="Arial" w:hAnsi="Arial" w:cs="Arial"/>
        </w:rPr>
        <w:t>e</w:t>
      </w:r>
      <w:r w:rsidR="00E6588B" w:rsidRPr="00E6588B">
        <w:rPr>
          <w:rFonts w:ascii="Arial" w:hAnsi="Arial" w:cs="Arial"/>
        </w:rPr>
        <w:t>werberleistungsgesetz zustehenden Leistungen und Hilfsangebote in ausreichender, angemessener und zeitgemäßer Weise.</w:t>
      </w:r>
      <w:r>
        <w:rPr>
          <w:rFonts w:ascii="Arial" w:hAnsi="Arial" w:cs="Arial"/>
        </w:rPr>
        <w:t xml:space="preserve"> </w:t>
      </w:r>
    </w:p>
    <w:p w:rsidR="009328B7" w:rsidRDefault="009328B7" w:rsidP="008A0AF1">
      <w:pPr>
        <w:pStyle w:val="Listenabsatz"/>
        <w:spacing w:after="0" w:line="240" w:lineRule="auto"/>
        <w:ind w:hanging="12"/>
        <w:jc w:val="both"/>
        <w:rPr>
          <w:rFonts w:ascii="Arial" w:hAnsi="Arial" w:cs="Arial"/>
        </w:rPr>
      </w:pPr>
    </w:p>
    <w:p w:rsidR="00C95F70" w:rsidRDefault="004513DA" w:rsidP="008A0AF1">
      <w:pPr>
        <w:pStyle w:val="Listenabsatz"/>
        <w:spacing w:after="0" w:line="240" w:lineRule="auto"/>
        <w:ind w:hanging="12"/>
        <w:jc w:val="both"/>
        <w:rPr>
          <w:rFonts w:ascii="Arial" w:hAnsi="Arial" w:cs="Arial"/>
        </w:rPr>
      </w:pPr>
      <w:r w:rsidRPr="00A86CDB">
        <w:rPr>
          <w:rFonts w:ascii="Arial" w:hAnsi="Arial" w:cs="Arial"/>
        </w:rPr>
        <w:t>Die Leistungsart wird in zwei Personengruppen unterteilt</w:t>
      </w:r>
      <w:r w:rsidR="00070A65" w:rsidRPr="00A86CDB">
        <w:rPr>
          <w:rFonts w:ascii="Arial" w:hAnsi="Arial" w:cs="Arial"/>
        </w:rPr>
        <w:t xml:space="preserve">: </w:t>
      </w:r>
    </w:p>
    <w:p w:rsidR="00864F62" w:rsidRPr="008158CC" w:rsidRDefault="004513DA" w:rsidP="008158CC">
      <w:pPr>
        <w:pStyle w:val="Listenabsatz"/>
        <w:numPr>
          <w:ilvl w:val="0"/>
          <w:numId w:val="21"/>
        </w:numPr>
        <w:spacing w:after="0" w:line="240" w:lineRule="auto"/>
        <w:ind w:left="1134"/>
        <w:jc w:val="both"/>
        <w:rPr>
          <w:rFonts w:ascii="Arial" w:hAnsi="Arial" w:cs="Arial"/>
        </w:rPr>
      </w:pPr>
      <w:r w:rsidRPr="008158CC">
        <w:rPr>
          <w:rFonts w:ascii="Arial" w:hAnsi="Arial" w:cs="Arial"/>
          <w:u w:val="single"/>
        </w:rPr>
        <w:t>Leistungsberechtigte</w:t>
      </w:r>
      <w:r w:rsidR="00C95F70" w:rsidRPr="008158CC">
        <w:rPr>
          <w:rFonts w:ascii="Arial" w:hAnsi="Arial" w:cs="Arial"/>
          <w:u w:val="single"/>
        </w:rPr>
        <w:t xml:space="preserve"> nach § 3 AsylbLG</w:t>
      </w:r>
      <w:r w:rsidR="00C95F70" w:rsidRPr="008158CC">
        <w:rPr>
          <w:rFonts w:ascii="Arial" w:hAnsi="Arial" w:cs="Arial"/>
        </w:rPr>
        <w:t xml:space="preserve"> </w:t>
      </w:r>
      <w:r w:rsidR="008158CC" w:rsidRPr="008158CC">
        <w:rPr>
          <w:rFonts w:ascii="Arial" w:hAnsi="Arial" w:cs="Arial"/>
        </w:rPr>
        <w:t>e</w:t>
      </w:r>
      <w:r w:rsidR="00864F62" w:rsidRPr="008158CC">
        <w:rPr>
          <w:rFonts w:ascii="Arial" w:hAnsi="Arial" w:cs="Arial"/>
        </w:rPr>
        <w:t xml:space="preserve">rhalten </w:t>
      </w:r>
      <w:r w:rsidR="008158CC" w:rsidRPr="008158CC">
        <w:rPr>
          <w:rFonts w:ascii="Arial" w:hAnsi="Arial" w:cs="Arial"/>
        </w:rPr>
        <w:t xml:space="preserve">bis zum Ablauf der 15-Monatsfrist </w:t>
      </w:r>
      <w:r w:rsidR="00864F62" w:rsidRPr="008158CC">
        <w:rPr>
          <w:rFonts w:ascii="Arial" w:hAnsi="Arial" w:cs="Arial"/>
        </w:rPr>
        <w:t>einen monatlichen Geldbetrag von 135,-- € zzgl. einer monatlichen Zusatzleistung von 219,-- €</w:t>
      </w:r>
      <w:r w:rsidR="008158CC" w:rsidRPr="008158CC">
        <w:rPr>
          <w:rFonts w:ascii="Arial" w:hAnsi="Arial" w:cs="Arial"/>
        </w:rPr>
        <w:t>, h</w:t>
      </w:r>
      <w:r w:rsidR="00864F62" w:rsidRPr="008158CC">
        <w:rPr>
          <w:rFonts w:ascii="Arial" w:hAnsi="Arial" w:cs="Arial"/>
        </w:rPr>
        <w:t>in</w:t>
      </w:r>
      <w:r w:rsidR="008158CC" w:rsidRPr="008158CC">
        <w:rPr>
          <w:rFonts w:ascii="Arial" w:hAnsi="Arial" w:cs="Arial"/>
        </w:rPr>
        <w:t>zu</w:t>
      </w:r>
      <w:r w:rsidR="00864F62" w:rsidRPr="008158CC">
        <w:rPr>
          <w:rFonts w:ascii="Arial" w:hAnsi="Arial" w:cs="Arial"/>
        </w:rPr>
        <w:t xml:space="preserve">kommen noch die entsprechenden Mietkosten. Diese Leistung erhalten alle Personen von der </w:t>
      </w:r>
      <w:r w:rsidR="008A0AF1" w:rsidRPr="008158CC">
        <w:rPr>
          <w:rFonts w:ascii="Arial" w:hAnsi="Arial" w:cs="Arial"/>
        </w:rPr>
        <w:t>Zuweisung bis zum Ablauf der 15-</w:t>
      </w:r>
      <w:r w:rsidR="00864F62" w:rsidRPr="008158CC">
        <w:rPr>
          <w:rFonts w:ascii="Arial" w:hAnsi="Arial" w:cs="Arial"/>
        </w:rPr>
        <w:t xml:space="preserve">Monatsfrist. </w:t>
      </w:r>
    </w:p>
    <w:p w:rsidR="00E6588B" w:rsidRPr="008158CC" w:rsidRDefault="008158CC" w:rsidP="008158CC">
      <w:pPr>
        <w:pStyle w:val="Listenabsatz"/>
        <w:numPr>
          <w:ilvl w:val="0"/>
          <w:numId w:val="21"/>
        </w:numPr>
        <w:spacing w:after="0" w:line="240" w:lineRule="auto"/>
        <w:ind w:left="1134"/>
        <w:jc w:val="both"/>
        <w:rPr>
          <w:rFonts w:ascii="Arial" w:hAnsi="Arial" w:cs="Arial"/>
        </w:rPr>
      </w:pPr>
      <w:r w:rsidRPr="008158CC">
        <w:rPr>
          <w:rFonts w:ascii="Arial" w:hAnsi="Arial" w:cs="Arial"/>
          <w:u w:val="single"/>
        </w:rPr>
        <w:t>Leistungsberechtigte nach § 2 AsylbLG</w:t>
      </w:r>
      <w:r w:rsidRPr="008158CC">
        <w:rPr>
          <w:rFonts w:ascii="Arial" w:hAnsi="Arial" w:cs="Arial"/>
        </w:rPr>
        <w:t xml:space="preserve"> </w:t>
      </w:r>
      <w:r w:rsidR="00864F62" w:rsidRPr="008158CC">
        <w:rPr>
          <w:rFonts w:ascii="Arial" w:hAnsi="Arial" w:cs="Arial"/>
        </w:rPr>
        <w:t>erhalten Leistungen analog dem SGB II bzw. dem SGB XII. Hier beträgt der monatliche Regelbedarf für eine Person 409,-- € zzgl. der Miete.</w:t>
      </w:r>
    </w:p>
    <w:p w:rsidR="00070A65" w:rsidRDefault="00070A65" w:rsidP="00611F4A">
      <w:pPr>
        <w:pStyle w:val="Listenabsatz"/>
        <w:spacing w:after="0" w:line="240" w:lineRule="auto"/>
        <w:ind w:hanging="357"/>
        <w:jc w:val="both"/>
        <w:rPr>
          <w:rFonts w:ascii="Arial" w:hAnsi="Arial" w:cs="Arial"/>
        </w:rPr>
      </w:pPr>
    </w:p>
    <w:p w:rsidR="00E6588B" w:rsidRDefault="00070A65" w:rsidP="008A0AF1">
      <w:pPr>
        <w:pStyle w:val="Listenabsatz"/>
        <w:spacing w:after="0" w:line="240" w:lineRule="auto"/>
        <w:ind w:hanging="12"/>
        <w:jc w:val="both"/>
        <w:rPr>
          <w:rFonts w:ascii="Arial" w:hAnsi="Arial" w:cs="Arial"/>
        </w:rPr>
      </w:pPr>
      <w:r>
        <w:rPr>
          <w:rFonts w:ascii="Arial" w:hAnsi="Arial" w:cs="Arial"/>
        </w:rPr>
        <w:lastRenderedPageBreak/>
        <w:t xml:space="preserve">Des Weiteren sorgt die Amtsverwaltung </w:t>
      </w:r>
      <w:r w:rsidR="00E6588B" w:rsidRPr="00E6588B">
        <w:rPr>
          <w:rFonts w:ascii="Arial" w:hAnsi="Arial" w:cs="Arial"/>
        </w:rPr>
        <w:t xml:space="preserve">dafür, dass alle </w:t>
      </w:r>
      <w:r w:rsidR="009328B7">
        <w:rPr>
          <w:rFonts w:ascii="Arial" w:hAnsi="Arial" w:cs="Arial"/>
        </w:rPr>
        <w:t>Geflüchteten</w:t>
      </w:r>
      <w:r w:rsidR="00E6588B" w:rsidRPr="00E6588B">
        <w:rPr>
          <w:rFonts w:ascii="Arial" w:hAnsi="Arial" w:cs="Arial"/>
        </w:rPr>
        <w:t xml:space="preserve"> des Amtsgebi</w:t>
      </w:r>
      <w:r w:rsidR="00E6588B" w:rsidRPr="00E6588B">
        <w:rPr>
          <w:rFonts w:ascii="Arial" w:hAnsi="Arial" w:cs="Arial"/>
        </w:rPr>
        <w:t>e</w:t>
      </w:r>
      <w:r w:rsidR="00E6588B" w:rsidRPr="00E6588B">
        <w:rPr>
          <w:rFonts w:ascii="Arial" w:hAnsi="Arial" w:cs="Arial"/>
        </w:rPr>
        <w:t>tes durch die AOK eine Krankenversicherung erhalten, um auch medizinisch entspr</w:t>
      </w:r>
      <w:r w:rsidR="00E6588B" w:rsidRPr="00E6588B">
        <w:rPr>
          <w:rFonts w:ascii="Arial" w:hAnsi="Arial" w:cs="Arial"/>
        </w:rPr>
        <w:t>e</w:t>
      </w:r>
      <w:r w:rsidR="00E6588B" w:rsidRPr="00E6588B">
        <w:rPr>
          <w:rFonts w:ascii="Arial" w:hAnsi="Arial" w:cs="Arial"/>
        </w:rPr>
        <w:t xml:space="preserve">chend versorgt werden zu können. </w:t>
      </w:r>
    </w:p>
    <w:p w:rsidR="00765F54" w:rsidRDefault="00765F54" w:rsidP="00611F4A">
      <w:pPr>
        <w:pStyle w:val="Listenabsatz"/>
        <w:spacing w:after="0" w:line="240" w:lineRule="auto"/>
        <w:ind w:hanging="357"/>
        <w:jc w:val="both"/>
        <w:rPr>
          <w:rFonts w:ascii="Arial" w:hAnsi="Arial" w:cs="Arial"/>
        </w:rPr>
      </w:pPr>
    </w:p>
    <w:p w:rsidR="00A97F7A" w:rsidRDefault="00A97F7A" w:rsidP="00611F4A">
      <w:pPr>
        <w:pStyle w:val="Listenabsatz"/>
        <w:spacing w:after="0" w:line="240" w:lineRule="auto"/>
        <w:ind w:hanging="357"/>
        <w:jc w:val="both"/>
        <w:rPr>
          <w:rFonts w:ascii="Arial" w:hAnsi="Arial" w:cs="Arial"/>
        </w:rPr>
      </w:pPr>
    </w:p>
    <w:p w:rsidR="00E6588B" w:rsidRPr="00E6588B" w:rsidRDefault="00E6588B" w:rsidP="00611F4A">
      <w:pPr>
        <w:pStyle w:val="Listenabsatz"/>
        <w:numPr>
          <w:ilvl w:val="0"/>
          <w:numId w:val="2"/>
        </w:numPr>
        <w:spacing w:after="0" w:line="240" w:lineRule="auto"/>
        <w:ind w:hanging="357"/>
        <w:rPr>
          <w:rFonts w:ascii="Arial" w:hAnsi="Arial" w:cs="Arial"/>
          <w:b/>
        </w:rPr>
      </w:pPr>
      <w:r w:rsidRPr="00E6588B">
        <w:rPr>
          <w:rFonts w:ascii="Arial" w:hAnsi="Arial" w:cs="Arial"/>
          <w:b/>
        </w:rPr>
        <w:t>Ehrenamt und ehrenamtliche Initiativen</w:t>
      </w:r>
    </w:p>
    <w:p w:rsidR="008A0AF1" w:rsidRDefault="008A0AF1" w:rsidP="00611F4A">
      <w:pPr>
        <w:pStyle w:val="Listenabsatz"/>
        <w:spacing w:after="0" w:line="240" w:lineRule="auto"/>
        <w:ind w:hanging="357"/>
        <w:jc w:val="both"/>
        <w:rPr>
          <w:rFonts w:ascii="Arial" w:hAnsi="Arial" w:cs="Arial"/>
        </w:rPr>
      </w:pPr>
    </w:p>
    <w:p w:rsidR="00E6588B" w:rsidRPr="00070A65" w:rsidRDefault="00E6588B" w:rsidP="008A0AF1">
      <w:pPr>
        <w:pStyle w:val="Listenabsatz"/>
        <w:spacing w:after="0" w:line="240" w:lineRule="auto"/>
        <w:ind w:hanging="12"/>
        <w:jc w:val="both"/>
        <w:rPr>
          <w:rFonts w:ascii="Arial" w:hAnsi="Arial" w:cs="Arial"/>
        </w:rPr>
      </w:pPr>
      <w:r>
        <w:rPr>
          <w:rFonts w:ascii="Arial" w:hAnsi="Arial" w:cs="Arial"/>
        </w:rPr>
        <w:t>Im Amt</w:t>
      </w:r>
      <w:r w:rsidR="00070A65">
        <w:rPr>
          <w:rFonts w:ascii="Arial" w:hAnsi="Arial" w:cs="Arial"/>
        </w:rPr>
        <w:t>sgebiet</w:t>
      </w:r>
      <w:r>
        <w:rPr>
          <w:rFonts w:ascii="Arial" w:hAnsi="Arial" w:cs="Arial"/>
        </w:rPr>
        <w:t xml:space="preserve"> hat sich innerhalb kürzester Zeit ein großer Kreis ehrenam</w:t>
      </w:r>
      <w:r w:rsidR="00070A65">
        <w:rPr>
          <w:rFonts w:ascii="Arial" w:hAnsi="Arial" w:cs="Arial"/>
        </w:rPr>
        <w:t>tlicher U</w:t>
      </w:r>
      <w:r w:rsidR="00070A65">
        <w:rPr>
          <w:rFonts w:ascii="Arial" w:hAnsi="Arial" w:cs="Arial"/>
        </w:rPr>
        <w:t>n</w:t>
      </w:r>
      <w:r w:rsidR="00070A65">
        <w:rPr>
          <w:rFonts w:ascii="Arial" w:hAnsi="Arial" w:cs="Arial"/>
        </w:rPr>
        <w:t xml:space="preserve">terstützer gebildet. </w:t>
      </w:r>
      <w:r w:rsidRPr="00070A65">
        <w:rPr>
          <w:rFonts w:ascii="Arial" w:hAnsi="Arial" w:cs="Arial"/>
        </w:rPr>
        <w:t xml:space="preserve">Menschen aus anderen Kulturkreisen ist unser Alltag nicht immer vertraut, weshalb auch hinsichtlich derartiger Fragen ein Hilfsangebot notwendig ist. Dabei wird das Amt durch das ehrenamtliche Engagement unterstützt und vor allem entlastet. Die </w:t>
      </w:r>
      <w:r w:rsidR="009328B7" w:rsidRPr="009328B7">
        <w:rPr>
          <w:rFonts w:ascii="Arial" w:hAnsi="Arial" w:cs="Arial"/>
        </w:rPr>
        <w:t xml:space="preserve">Geflüchteten </w:t>
      </w:r>
      <w:r w:rsidRPr="00070A65">
        <w:rPr>
          <w:rFonts w:ascii="Arial" w:hAnsi="Arial" w:cs="Arial"/>
        </w:rPr>
        <w:t>erhalten auf diesem Weg einen Überblick zu den sozialen und öffentlichen Strukturen in ihrer neuen Umgebung, sowie eine bedarfsgerechte Anleitung für die praktischen Anforderungen des neuen Lebens.</w:t>
      </w:r>
    </w:p>
    <w:p w:rsidR="00814916" w:rsidRPr="00831C89" w:rsidRDefault="00814916" w:rsidP="00611F4A">
      <w:pPr>
        <w:pStyle w:val="Listenabsatz"/>
        <w:spacing w:after="0" w:line="240" w:lineRule="auto"/>
        <w:ind w:hanging="357"/>
        <w:jc w:val="both"/>
        <w:rPr>
          <w:rFonts w:ascii="Arial" w:hAnsi="Arial" w:cs="Arial"/>
        </w:rPr>
      </w:pPr>
    </w:p>
    <w:p w:rsidR="00814916" w:rsidRPr="00831C89" w:rsidRDefault="00A605BF" w:rsidP="00611F4A">
      <w:pPr>
        <w:pStyle w:val="Listenabsatz"/>
        <w:spacing w:after="0" w:line="240" w:lineRule="auto"/>
        <w:ind w:hanging="357"/>
        <w:jc w:val="both"/>
        <w:rPr>
          <w:rFonts w:ascii="Arial" w:hAnsi="Arial" w:cs="Arial"/>
          <w:b/>
        </w:rPr>
      </w:pPr>
      <w:r w:rsidRPr="00831C89">
        <w:rPr>
          <w:rFonts w:ascii="Arial" w:hAnsi="Arial" w:cs="Arial"/>
          <w:b/>
        </w:rPr>
        <w:t>7</w:t>
      </w:r>
      <w:r w:rsidR="00814916" w:rsidRPr="00831C89">
        <w:rPr>
          <w:rFonts w:ascii="Arial" w:hAnsi="Arial" w:cs="Arial"/>
          <w:b/>
        </w:rPr>
        <w:t>.1</w:t>
      </w:r>
      <w:r w:rsidR="008219BE">
        <w:rPr>
          <w:rFonts w:ascii="Arial" w:hAnsi="Arial" w:cs="Arial"/>
          <w:b/>
        </w:rPr>
        <w:t xml:space="preserve"> </w:t>
      </w:r>
      <w:r w:rsidR="008A0AF1">
        <w:rPr>
          <w:rFonts w:ascii="Arial" w:hAnsi="Arial" w:cs="Arial"/>
          <w:b/>
        </w:rPr>
        <w:t>Koordinatorenkreise</w:t>
      </w:r>
    </w:p>
    <w:p w:rsidR="008A0AF1" w:rsidRDefault="008A0AF1" w:rsidP="008A0AF1">
      <w:pPr>
        <w:pStyle w:val="Listenabsatz"/>
        <w:spacing w:after="0" w:line="240" w:lineRule="auto"/>
        <w:ind w:hanging="12"/>
        <w:jc w:val="both"/>
        <w:rPr>
          <w:rFonts w:ascii="Arial" w:hAnsi="Arial" w:cs="Arial"/>
        </w:rPr>
      </w:pPr>
    </w:p>
    <w:p w:rsidR="001062FD" w:rsidRPr="008A0AF1" w:rsidRDefault="008618A1" w:rsidP="008A0AF1">
      <w:pPr>
        <w:pStyle w:val="Listenabsatz"/>
        <w:spacing w:after="0" w:line="240" w:lineRule="auto"/>
        <w:ind w:hanging="12"/>
        <w:jc w:val="both"/>
        <w:rPr>
          <w:rFonts w:ascii="Arial" w:hAnsi="Arial" w:cs="Arial"/>
        </w:rPr>
      </w:pPr>
      <w:r w:rsidRPr="00831C89">
        <w:rPr>
          <w:rFonts w:ascii="Arial" w:hAnsi="Arial" w:cs="Arial"/>
        </w:rPr>
        <w:t>Sowohl in Heikendorf als auch in Schönkirchen haben sich Koo</w:t>
      </w:r>
      <w:r w:rsidR="00673C6A" w:rsidRPr="00831C89">
        <w:rPr>
          <w:rFonts w:ascii="Arial" w:hAnsi="Arial" w:cs="Arial"/>
        </w:rPr>
        <w:t>r</w:t>
      </w:r>
      <w:r w:rsidRPr="00831C89">
        <w:rPr>
          <w:rFonts w:ascii="Arial" w:hAnsi="Arial" w:cs="Arial"/>
        </w:rPr>
        <w:t>dinatoren</w:t>
      </w:r>
      <w:r w:rsidR="00831C89" w:rsidRPr="00831C89">
        <w:rPr>
          <w:rFonts w:ascii="Arial" w:hAnsi="Arial" w:cs="Arial"/>
        </w:rPr>
        <w:t>k</w:t>
      </w:r>
      <w:r w:rsidRPr="00831C89">
        <w:rPr>
          <w:rFonts w:ascii="Arial" w:hAnsi="Arial" w:cs="Arial"/>
        </w:rPr>
        <w:t>reise g</w:t>
      </w:r>
      <w:r w:rsidRPr="00831C89">
        <w:rPr>
          <w:rFonts w:ascii="Arial" w:hAnsi="Arial" w:cs="Arial"/>
        </w:rPr>
        <w:t>e</w:t>
      </w:r>
      <w:r w:rsidRPr="00831C89">
        <w:rPr>
          <w:rFonts w:ascii="Arial" w:hAnsi="Arial" w:cs="Arial"/>
        </w:rPr>
        <w:t>bildet</w:t>
      </w:r>
      <w:r w:rsidR="008A0AF1">
        <w:rPr>
          <w:rFonts w:ascii="Arial" w:hAnsi="Arial" w:cs="Arial"/>
        </w:rPr>
        <w:t xml:space="preserve">, </w:t>
      </w:r>
      <w:r w:rsidRPr="00070A65">
        <w:rPr>
          <w:rFonts w:ascii="Arial" w:hAnsi="Arial" w:cs="Arial"/>
        </w:rPr>
        <w:t>in Mönkeberg hat sich ein</w:t>
      </w:r>
      <w:r w:rsidR="001062FD" w:rsidRPr="00070A65">
        <w:rPr>
          <w:rFonts w:ascii="Arial" w:hAnsi="Arial" w:cs="Arial"/>
        </w:rPr>
        <w:t xml:space="preserve"> ehrenamtlicher</w:t>
      </w:r>
      <w:r w:rsidRPr="00070A65">
        <w:rPr>
          <w:rFonts w:ascii="Arial" w:hAnsi="Arial" w:cs="Arial"/>
        </w:rPr>
        <w:t xml:space="preserve"> </w:t>
      </w:r>
      <w:r w:rsidR="002446C3" w:rsidRPr="00070A65">
        <w:rPr>
          <w:rFonts w:ascii="Arial" w:hAnsi="Arial" w:cs="Arial"/>
        </w:rPr>
        <w:t>Unterstützer</w:t>
      </w:r>
      <w:r w:rsidRPr="00070A65">
        <w:rPr>
          <w:rFonts w:ascii="Arial" w:hAnsi="Arial" w:cs="Arial"/>
        </w:rPr>
        <w:t>kreis ge</w:t>
      </w:r>
      <w:r w:rsidR="00070A65">
        <w:rPr>
          <w:rFonts w:ascii="Arial" w:hAnsi="Arial" w:cs="Arial"/>
        </w:rPr>
        <w:t xml:space="preserve">funden. </w:t>
      </w:r>
      <w:r w:rsidR="001062FD" w:rsidRPr="008A0AF1">
        <w:rPr>
          <w:rFonts w:ascii="Arial" w:hAnsi="Arial" w:cs="Arial"/>
        </w:rPr>
        <w:t>Inne</w:t>
      </w:r>
      <w:r w:rsidR="001062FD" w:rsidRPr="008A0AF1">
        <w:rPr>
          <w:rFonts w:ascii="Arial" w:hAnsi="Arial" w:cs="Arial"/>
        </w:rPr>
        <w:t>r</w:t>
      </w:r>
      <w:r w:rsidR="001062FD" w:rsidRPr="008A0AF1">
        <w:rPr>
          <w:rFonts w:ascii="Arial" w:hAnsi="Arial" w:cs="Arial"/>
        </w:rPr>
        <w:t>halb der Koordinatoren</w:t>
      </w:r>
      <w:r w:rsidR="00070A65" w:rsidRPr="008A0AF1">
        <w:rPr>
          <w:rFonts w:ascii="Arial" w:hAnsi="Arial" w:cs="Arial"/>
        </w:rPr>
        <w:t>k</w:t>
      </w:r>
      <w:r w:rsidR="001062FD" w:rsidRPr="008A0AF1">
        <w:rPr>
          <w:rFonts w:ascii="Arial" w:hAnsi="Arial" w:cs="Arial"/>
        </w:rPr>
        <w:t xml:space="preserve">reise </w:t>
      </w:r>
      <w:r w:rsidR="00070A65" w:rsidRPr="008A0AF1">
        <w:rPr>
          <w:rFonts w:ascii="Arial" w:hAnsi="Arial" w:cs="Arial"/>
        </w:rPr>
        <w:t>wurden</w:t>
      </w:r>
      <w:r w:rsidR="001062FD" w:rsidRPr="008A0AF1">
        <w:rPr>
          <w:rFonts w:ascii="Arial" w:hAnsi="Arial" w:cs="Arial"/>
        </w:rPr>
        <w:t xml:space="preserve"> verschiedene Arbeitskreise zu unterschiedl</w:t>
      </w:r>
      <w:r w:rsidR="001062FD" w:rsidRPr="008A0AF1">
        <w:rPr>
          <w:rFonts w:ascii="Arial" w:hAnsi="Arial" w:cs="Arial"/>
        </w:rPr>
        <w:t>i</w:t>
      </w:r>
      <w:r w:rsidR="001062FD" w:rsidRPr="008A0AF1">
        <w:rPr>
          <w:rFonts w:ascii="Arial" w:hAnsi="Arial" w:cs="Arial"/>
        </w:rPr>
        <w:t xml:space="preserve">chen Themen gebildet. Hierzu gehören </w:t>
      </w:r>
      <w:r w:rsidR="002446C3" w:rsidRPr="008A0AF1">
        <w:rPr>
          <w:rFonts w:ascii="Arial" w:hAnsi="Arial" w:cs="Arial"/>
        </w:rPr>
        <w:t>u.</w:t>
      </w:r>
      <w:r w:rsidR="00070A65" w:rsidRPr="008A0AF1">
        <w:rPr>
          <w:rFonts w:ascii="Arial" w:hAnsi="Arial" w:cs="Arial"/>
        </w:rPr>
        <w:t xml:space="preserve"> </w:t>
      </w:r>
      <w:r w:rsidR="002446C3" w:rsidRPr="008A0AF1">
        <w:rPr>
          <w:rFonts w:ascii="Arial" w:hAnsi="Arial" w:cs="Arial"/>
        </w:rPr>
        <w:t>a.</w:t>
      </w:r>
      <w:r w:rsidR="001062FD" w:rsidRPr="008A0AF1">
        <w:rPr>
          <w:rFonts w:ascii="Arial" w:hAnsi="Arial" w:cs="Arial"/>
        </w:rPr>
        <w:t xml:space="preserve"> </w:t>
      </w:r>
      <w:r w:rsidR="00850B03" w:rsidRPr="008A0AF1">
        <w:rPr>
          <w:rFonts w:ascii="Arial" w:hAnsi="Arial" w:cs="Arial"/>
        </w:rPr>
        <w:t>Alltagshilfe</w:t>
      </w:r>
      <w:r w:rsidR="001062FD" w:rsidRPr="008A0AF1">
        <w:rPr>
          <w:rFonts w:ascii="Arial" w:hAnsi="Arial" w:cs="Arial"/>
        </w:rPr>
        <w:t>, Sprach</w:t>
      </w:r>
      <w:r w:rsidR="00850B03" w:rsidRPr="008A0AF1">
        <w:rPr>
          <w:rFonts w:ascii="Arial" w:hAnsi="Arial" w:cs="Arial"/>
        </w:rPr>
        <w:t>e</w:t>
      </w:r>
      <w:r w:rsidR="001062FD" w:rsidRPr="008A0AF1">
        <w:rPr>
          <w:rFonts w:ascii="Arial" w:hAnsi="Arial" w:cs="Arial"/>
        </w:rPr>
        <w:t xml:space="preserve">, </w:t>
      </w:r>
      <w:r w:rsidR="002446C3" w:rsidRPr="008A0AF1">
        <w:rPr>
          <w:rFonts w:ascii="Arial" w:hAnsi="Arial" w:cs="Arial"/>
        </w:rPr>
        <w:t>Kleiderkammer, Fahrradwerkstatt, Begegnungscafés etc.</w:t>
      </w:r>
    </w:p>
    <w:p w:rsidR="00814916" w:rsidRPr="00831C89" w:rsidRDefault="00814916" w:rsidP="00611F4A">
      <w:pPr>
        <w:pStyle w:val="Listenabsatz"/>
        <w:spacing w:after="0" w:line="240" w:lineRule="auto"/>
        <w:ind w:hanging="357"/>
        <w:jc w:val="both"/>
        <w:rPr>
          <w:rFonts w:ascii="Arial" w:hAnsi="Arial" w:cs="Arial"/>
        </w:rPr>
      </w:pPr>
    </w:p>
    <w:p w:rsidR="00814916" w:rsidRPr="00831C89" w:rsidRDefault="00A605BF" w:rsidP="00611F4A">
      <w:pPr>
        <w:pStyle w:val="Listenabsatz"/>
        <w:spacing w:after="0" w:line="240" w:lineRule="auto"/>
        <w:ind w:hanging="357"/>
        <w:jc w:val="both"/>
        <w:rPr>
          <w:rFonts w:ascii="Arial" w:hAnsi="Arial" w:cs="Arial"/>
          <w:b/>
        </w:rPr>
      </w:pPr>
      <w:r w:rsidRPr="00831C89">
        <w:rPr>
          <w:rFonts w:ascii="Arial" w:hAnsi="Arial" w:cs="Arial"/>
          <w:b/>
        </w:rPr>
        <w:t>7.</w:t>
      </w:r>
      <w:r w:rsidR="00814916" w:rsidRPr="00831C89">
        <w:rPr>
          <w:rFonts w:ascii="Arial" w:hAnsi="Arial" w:cs="Arial"/>
          <w:b/>
        </w:rPr>
        <w:t>2. Angebote</w:t>
      </w:r>
    </w:p>
    <w:p w:rsidR="008A0AF1" w:rsidRDefault="008A0AF1" w:rsidP="00611F4A">
      <w:pPr>
        <w:pStyle w:val="Listenabsatz"/>
        <w:spacing w:after="0" w:line="240" w:lineRule="auto"/>
        <w:ind w:hanging="357"/>
        <w:jc w:val="both"/>
        <w:rPr>
          <w:rFonts w:ascii="Arial" w:hAnsi="Arial" w:cs="Arial"/>
        </w:rPr>
      </w:pPr>
    </w:p>
    <w:p w:rsidR="00954FCF" w:rsidRPr="00144698" w:rsidRDefault="00814916" w:rsidP="008A0AF1">
      <w:pPr>
        <w:pStyle w:val="Listenabsatz"/>
        <w:spacing w:after="0" w:line="240" w:lineRule="auto"/>
        <w:ind w:hanging="12"/>
        <w:jc w:val="both"/>
        <w:rPr>
          <w:rFonts w:ascii="Arial" w:hAnsi="Arial" w:cs="Arial"/>
        </w:rPr>
      </w:pPr>
      <w:r w:rsidRPr="00831C89">
        <w:rPr>
          <w:rFonts w:ascii="Arial" w:hAnsi="Arial" w:cs="Arial"/>
        </w:rPr>
        <w:t xml:space="preserve">Das Angebot </w:t>
      </w:r>
      <w:r w:rsidR="00850B03" w:rsidRPr="00831C89">
        <w:rPr>
          <w:rFonts w:ascii="Arial" w:hAnsi="Arial" w:cs="Arial"/>
        </w:rPr>
        <w:t xml:space="preserve">des Ehrenamtes </w:t>
      </w:r>
      <w:r w:rsidRPr="00831C89">
        <w:rPr>
          <w:rFonts w:ascii="Arial" w:hAnsi="Arial" w:cs="Arial"/>
        </w:rPr>
        <w:t>reicht von Sprachkursen über Kleiderkammer</w:t>
      </w:r>
      <w:r w:rsidR="00144698">
        <w:rPr>
          <w:rFonts w:ascii="Arial" w:hAnsi="Arial" w:cs="Arial"/>
        </w:rPr>
        <w:t>n</w:t>
      </w:r>
      <w:r w:rsidRPr="00831C89">
        <w:rPr>
          <w:rFonts w:ascii="Arial" w:hAnsi="Arial" w:cs="Arial"/>
        </w:rPr>
        <w:t>, Fah</w:t>
      </w:r>
      <w:r w:rsidRPr="00831C89">
        <w:rPr>
          <w:rFonts w:ascii="Arial" w:hAnsi="Arial" w:cs="Arial"/>
        </w:rPr>
        <w:t>r</w:t>
      </w:r>
      <w:r w:rsidRPr="00831C89">
        <w:rPr>
          <w:rFonts w:ascii="Arial" w:hAnsi="Arial" w:cs="Arial"/>
        </w:rPr>
        <w:t>radwerkstatt, gemeinsames Kochen und Sportangebote</w:t>
      </w:r>
      <w:r w:rsidR="008A0AF1">
        <w:rPr>
          <w:rFonts w:ascii="Arial" w:hAnsi="Arial" w:cs="Arial"/>
        </w:rPr>
        <w:t>n</w:t>
      </w:r>
      <w:r w:rsidRPr="00831C89">
        <w:rPr>
          <w:rFonts w:ascii="Arial" w:hAnsi="Arial" w:cs="Arial"/>
        </w:rPr>
        <w:t xml:space="preserve"> bis hin </w:t>
      </w:r>
      <w:r>
        <w:rPr>
          <w:rFonts w:ascii="Arial" w:hAnsi="Arial" w:cs="Arial"/>
        </w:rPr>
        <w:t>zu Begegnungstre</w:t>
      </w:r>
      <w:r>
        <w:rPr>
          <w:rFonts w:ascii="Arial" w:hAnsi="Arial" w:cs="Arial"/>
        </w:rPr>
        <w:t>f</w:t>
      </w:r>
      <w:r>
        <w:rPr>
          <w:rFonts w:ascii="Arial" w:hAnsi="Arial" w:cs="Arial"/>
        </w:rPr>
        <w:t xml:space="preserve">fen und Infocafés. </w:t>
      </w:r>
    </w:p>
    <w:p w:rsidR="00144698" w:rsidRDefault="00144698" w:rsidP="00611F4A">
      <w:pPr>
        <w:pStyle w:val="Listenabsatz"/>
        <w:spacing w:after="0" w:line="240" w:lineRule="auto"/>
        <w:ind w:hanging="357"/>
        <w:jc w:val="both"/>
        <w:rPr>
          <w:rFonts w:ascii="Arial" w:hAnsi="Arial" w:cs="Arial"/>
        </w:rPr>
      </w:pPr>
    </w:p>
    <w:p w:rsidR="008A10AC" w:rsidRDefault="00E16505" w:rsidP="008A0AF1">
      <w:pPr>
        <w:pStyle w:val="Listenabsatz"/>
        <w:spacing w:after="0" w:line="240" w:lineRule="auto"/>
        <w:ind w:hanging="12"/>
        <w:jc w:val="both"/>
        <w:rPr>
          <w:rFonts w:ascii="Arial" w:hAnsi="Arial" w:cs="Arial"/>
        </w:rPr>
      </w:pPr>
      <w:r>
        <w:rPr>
          <w:rFonts w:ascii="Arial" w:hAnsi="Arial" w:cs="Arial"/>
        </w:rPr>
        <w:t xml:space="preserve">Die vielfältigen Angebote des Ehrenamtes werden </w:t>
      </w:r>
      <w:r w:rsidR="00144698">
        <w:rPr>
          <w:rFonts w:ascii="Arial" w:hAnsi="Arial" w:cs="Arial"/>
        </w:rPr>
        <w:t xml:space="preserve">von den </w:t>
      </w:r>
      <w:r w:rsidR="009328B7">
        <w:rPr>
          <w:rFonts w:ascii="Arial" w:hAnsi="Arial" w:cs="Arial"/>
        </w:rPr>
        <w:t>Geflüchteten</w:t>
      </w:r>
      <w:r w:rsidR="00144698">
        <w:rPr>
          <w:rFonts w:ascii="Arial" w:hAnsi="Arial" w:cs="Arial"/>
        </w:rPr>
        <w:t xml:space="preserve"> </w:t>
      </w:r>
      <w:r>
        <w:rPr>
          <w:rFonts w:ascii="Arial" w:hAnsi="Arial" w:cs="Arial"/>
        </w:rPr>
        <w:t xml:space="preserve">gut </w:t>
      </w:r>
      <w:r w:rsidR="00144698">
        <w:rPr>
          <w:rFonts w:ascii="Arial" w:hAnsi="Arial" w:cs="Arial"/>
        </w:rPr>
        <w:t>ang</w:t>
      </w:r>
      <w:r w:rsidR="00144698">
        <w:rPr>
          <w:rFonts w:ascii="Arial" w:hAnsi="Arial" w:cs="Arial"/>
        </w:rPr>
        <w:t>e</w:t>
      </w:r>
      <w:r w:rsidR="00144698">
        <w:rPr>
          <w:rFonts w:ascii="Arial" w:hAnsi="Arial" w:cs="Arial"/>
        </w:rPr>
        <w:t>nommen und</w:t>
      </w:r>
      <w:r>
        <w:rPr>
          <w:rFonts w:ascii="Arial" w:hAnsi="Arial" w:cs="Arial"/>
        </w:rPr>
        <w:t xml:space="preserve"> gerne in Anspruch genommen. </w:t>
      </w:r>
      <w:r w:rsidR="008158CC">
        <w:rPr>
          <w:rFonts w:ascii="Arial" w:hAnsi="Arial" w:cs="Arial"/>
        </w:rPr>
        <w:t xml:space="preserve">Die Sozialpädagogin des Amtes </w:t>
      </w:r>
      <w:r w:rsidR="008A10AC">
        <w:rPr>
          <w:rFonts w:ascii="Arial" w:hAnsi="Arial" w:cs="Arial"/>
        </w:rPr>
        <w:t>unte</w:t>
      </w:r>
      <w:r w:rsidR="008A10AC">
        <w:rPr>
          <w:rFonts w:ascii="Arial" w:hAnsi="Arial" w:cs="Arial"/>
        </w:rPr>
        <w:t>r</w:t>
      </w:r>
      <w:r w:rsidR="008A10AC">
        <w:rPr>
          <w:rFonts w:ascii="Arial" w:hAnsi="Arial" w:cs="Arial"/>
        </w:rPr>
        <w:t>stützt die Koordinatoren bei der Weiterentwicklung der bestehenden und der Initii</w:t>
      </w:r>
      <w:r w:rsidR="008A10AC">
        <w:rPr>
          <w:rFonts w:ascii="Arial" w:hAnsi="Arial" w:cs="Arial"/>
        </w:rPr>
        <w:t>e</w:t>
      </w:r>
      <w:r w:rsidR="008A10AC">
        <w:rPr>
          <w:rFonts w:ascii="Arial" w:hAnsi="Arial" w:cs="Arial"/>
        </w:rPr>
        <w:t>rung neuer Angebote</w:t>
      </w:r>
      <w:r w:rsidR="008A10AC" w:rsidRPr="00A53A68">
        <w:rPr>
          <w:rFonts w:ascii="Arial" w:hAnsi="Arial" w:cs="Arial"/>
        </w:rPr>
        <w:t xml:space="preserve">. Des Weiteren steht </w:t>
      </w:r>
      <w:r w:rsidR="008A0AF1">
        <w:rPr>
          <w:rFonts w:ascii="Arial" w:hAnsi="Arial" w:cs="Arial"/>
        </w:rPr>
        <w:t>sie</w:t>
      </w:r>
      <w:r w:rsidR="008A10AC" w:rsidRPr="00A53A68">
        <w:rPr>
          <w:rFonts w:ascii="Arial" w:hAnsi="Arial" w:cs="Arial"/>
        </w:rPr>
        <w:t xml:space="preserve"> den </w:t>
      </w:r>
      <w:r w:rsidR="00673C6A" w:rsidRPr="00A53A68">
        <w:rPr>
          <w:rFonts w:ascii="Arial" w:hAnsi="Arial" w:cs="Arial"/>
        </w:rPr>
        <w:t>e</w:t>
      </w:r>
      <w:r w:rsidR="008A10AC" w:rsidRPr="00A53A68">
        <w:rPr>
          <w:rFonts w:ascii="Arial" w:hAnsi="Arial" w:cs="Arial"/>
        </w:rPr>
        <w:t>hrenamtl</w:t>
      </w:r>
      <w:r w:rsidR="00673C6A" w:rsidRPr="00A53A68">
        <w:rPr>
          <w:rFonts w:ascii="Arial" w:hAnsi="Arial" w:cs="Arial"/>
        </w:rPr>
        <w:t xml:space="preserve">ich Tätigen </w:t>
      </w:r>
      <w:r w:rsidR="008A10AC" w:rsidRPr="00A53A68">
        <w:rPr>
          <w:rFonts w:ascii="Arial" w:hAnsi="Arial" w:cs="Arial"/>
        </w:rPr>
        <w:t xml:space="preserve">beratend zur Seite, vermittelt und greift ein, wenn das Ehrenamt an seine Grenzen stößt. </w:t>
      </w:r>
    </w:p>
    <w:p w:rsidR="008A0AF1" w:rsidRDefault="008A0AF1" w:rsidP="008A0AF1">
      <w:pPr>
        <w:pStyle w:val="Listenabsatz"/>
        <w:spacing w:after="0" w:line="240" w:lineRule="auto"/>
        <w:ind w:hanging="12"/>
        <w:jc w:val="both"/>
        <w:rPr>
          <w:rFonts w:ascii="Arial" w:hAnsi="Arial" w:cs="Arial"/>
        </w:rPr>
      </w:pPr>
    </w:p>
    <w:p w:rsidR="00E6588B" w:rsidRDefault="00E6588B" w:rsidP="00611F4A">
      <w:pPr>
        <w:pStyle w:val="Listenabsatz"/>
        <w:numPr>
          <w:ilvl w:val="0"/>
          <w:numId w:val="2"/>
        </w:numPr>
        <w:spacing w:after="0" w:line="240" w:lineRule="auto"/>
        <w:ind w:hanging="357"/>
        <w:rPr>
          <w:rFonts w:ascii="Arial" w:hAnsi="Arial" w:cs="Arial"/>
          <w:b/>
        </w:rPr>
      </w:pPr>
      <w:r w:rsidRPr="004836E3">
        <w:rPr>
          <w:rFonts w:ascii="Arial" w:hAnsi="Arial" w:cs="Arial"/>
          <w:b/>
        </w:rPr>
        <w:t>Integration</w:t>
      </w:r>
    </w:p>
    <w:p w:rsidR="008A0AF1" w:rsidRDefault="008A0AF1" w:rsidP="00611F4A">
      <w:pPr>
        <w:pStyle w:val="Listenabsatz"/>
        <w:spacing w:after="0" w:line="240" w:lineRule="auto"/>
        <w:ind w:hanging="357"/>
        <w:jc w:val="both"/>
        <w:rPr>
          <w:rFonts w:ascii="Arial" w:hAnsi="Arial" w:cs="Arial"/>
        </w:rPr>
      </w:pPr>
    </w:p>
    <w:p w:rsidR="009E3B4B" w:rsidRDefault="00850B03" w:rsidP="008A0AF1">
      <w:pPr>
        <w:pStyle w:val="Listenabsatz"/>
        <w:spacing w:after="0" w:line="240" w:lineRule="auto"/>
        <w:ind w:hanging="12"/>
        <w:jc w:val="both"/>
        <w:rPr>
          <w:rFonts w:ascii="Arial" w:hAnsi="Arial" w:cs="Arial"/>
        </w:rPr>
      </w:pPr>
      <w:r>
        <w:rPr>
          <w:rFonts w:ascii="Arial" w:hAnsi="Arial" w:cs="Arial"/>
        </w:rPr>
        <w:t xml:space="preserve">Integration ist kein Zustand, sondern ein anhaltender Prozess. Dieser Prozess ist nicht mit dem </w:t>
      </w:r>
      <w:r w:rsidR="00673C6A" w:rsidRPr="001B7624">
        <w:rPr>
          <w:rFonts w:ascii="Arial" w:hAnsi="Arial" w:cs="Arial"/>
        </w:rPr>
        <w:t>E</w:t>
      </w:r>
      <w:r w:rsidRPr="001B7624">
        <w:rPr>
          <w:rFonts w:ascii="Arial" w:hAnsi="Arial" w:cs="Arial"/>
        </w:rPr>
        <w:t xml:space="preserve">rlangen </w:t>
      </w:r>
      <w:r>
        <w:rPr>
          <w:rFonts w:ascii="Arial" w:hAnsi="Arial" w:cs="Arial"/>
        </w:rPr>
        <w:t>des Aufenthaltstitels abgeschlossen. Aufgrund der unte</w:t>
      </w:r>
      <w:r>
        <w:rPr>
          <w:rFonts w:ascii="Arial" w:hAnsi="Arial" w:cs="Arial"/>
        </w:rPr>
        <w:t>r</w:t>
      </w:r>
      <w:r>
        <w:rPr>
          <w:rFonts w:ascii="Arial" w:hAnsi="Arial" w:cs="Arial"/>
        </w:rPr>
        <w:t>schiedliche</w:t>
      </w:r>
      <w:r w:rsidR="008219BE">
        <w:rPr>
          <w:rFonts w:ascii="Arial" w:hAnsi="Arial" w:cs="Arial"/>
        </w:rPr>
        <w:t>n</w:t>
      </w:r>
      <w:r>
        <w:rPr>
          <w:rFonts w:ascii="Arial" w:hAnsi="Arial" w:cs="Arial"/>
        </w:rPr>
        <w:t xml:space="preserve"> Kulturen und gesammelten Erfahrungen stoßen Geflüchtete immer wi</w:t>
      </w:r>
      <w:r>
        <w:rPr>
          <w:rFonts w:ascii="Arial" w:hAnsi="Arial" w:cs="Arial"/>
        </w:rPr>
        <w:t>e</w:t>
      </w:r>
      <w:r>
        <w:rPr>
          <w:rFonts w:ascii="Arial" w:hAnsi="Arial" w:cs="Arial"/>
        </w:rPr>
        <w:t>der an ihre Grenzen und benötigen Unterstützung</w:t>
      </w:r>
      <w:r w:rsidR="00DD258A">
        <w:rPr>
          <w:rFonts w:ascii="Arial" w:hAnsi="Arial" w:cs="Arial"/>
        </w:rPr>
        <w:t>,</w:t>
      </w:r>
      <w:r w:rsidR="00DB4B40">
        <w:rPr>
          <w:rFonts w:ascii="Arial" w:hAnsi="Arial" w:cs="Arial"/>
        </w:rPr>
        <w:t xml:space="preserve"> um in Deutschland Fuß zu fassen</w:t>
      </w:r>
      <w:r>
        <w:rPr>
          <w:rFonts w:ascii="Arial" w:hAnsi="Arial" w:cs="Arial"/>
        </w:rPr>
        <w:t xml:space="preserve">. </w:t>
      </w:r>
    </w:p>
    <w:p w:rsidR="00A82A88" w:rsidRPr="004E25F5" w:rsidRDefault="00A82A88" w:rsidP="00611F4A">
      <w:pPr>
        <w:pStyle w:val="Listenabsatz"/>
        <w:spacing w:after="0" w:line="240" w:lineRule="auto"/>
        <w:ind w:hanging="357"/>
        <w:jc w:val="both"/>
        <w:rPr>
          <w:rFonts w:ascii="Arial" w:hAnsi="Arial" w:cs="Arial"/>
        </w:rPr>
      </w:pPr>
    </w:p>
    <w:p w:rsidR="009C0258" w:rsidRPr="009C0258" w:rsidRDefault="009C0258" w:rsidP="008A0AF1">
      <w:pPr>
        <w:pStyle w:val="Listenabsatz"/>
        <w:numPr>
          <w:ilvl w:val="1"/>
          <w:numId w:val="2"/>
        </w:numPr>
        <w:spacing w:after="0" w:line="240" w:lineRule="auto"/>
        <w:ind w:left="709" w:hanging="357"/>
        <w:jc w:val="both"/>
        <w:rPr>
          <w:rFonts w:ascii="Arial" w:hAnsi="Arial" w:cs="Arial"/>
          <w:b/>
        </w:rPr>
      </w:pPr>
      <w:r w:rsidRPr="009C0258">
        <w:rPr>
          <w:rFonts w:ascii="Arial" w:hAnsi="Arial" w:cs="Arial"/>
          <w:b/>
        </w:rPr>
        <w:t>Bildung</w:t>
      </w:r>
    </w:p>
    <w:p w:rsidR="008A0AF1" w:rsidRDefault="008A0AF1" w:rsidP="00611F4A">
      <w:pPr>
        <w:pStyle w:val="Listenabsatz"/>
        <w:spacing w:after="0" w:line="240" w:lineRule="auto"/>
        <w:ind w:hanging="357"/>
        <w:jc w:val="both"/>
        <w:rPr>
          <w:rFonts w:ascii="Arial" w:hAnsi="Arial" w:cs="Arial"/>
        </w:rPr>
      </w:pPr>
    </w:p>
    <w:p w:rsidR="00EB527B" w:rsidRDefault="00850B03" w:rsidP="00844B54">
      <w:pPr>
        <w:pStyle w:val="Listenabsatz"/>
        <w:spacing w:after="0" w:line="240" w:lineRule="auto"/>
        <w:ind w:hanging="12"/>
        <w:jc w:val="both"/>
        <w:rPr>
          <w:rFonts w:ascii="Arial" w:hAnsi="Arial" w:cs="Arial"/>
        </w:rPr>
      </w:pPr>
      <w:r>
        <w:rPr>
          <w:rFonts w:ascii="Arial" w:hAnsi="Arial" w:cs="Arial"/>
        </w:rPr>
        <w:t>Teilhabe an Bildung und Ausbildung ist ein entscheidender Faktor im Integrationspr</w:t>
      </w:r>
      <w:r>
        <w:rPr>
          <w:rFonts w:ascii="Arial" w:hAnsi="Arial" w:cs="Arial"/>
        </w:rPr>
        <w:t>o</w:t>
      </w:r>
      <w:r>
        <w:rPr>
          <w:rFonts w:ascii="Arial" w:hAnsi="Arial" w:cs="Arial"/>
        </w:rPr>
        <w:t>zess</w:t>
      </w:r>
      <w:r w:rsidR="000B5F90">
        <w:rPr>
          <w:rFonts w:ascii="Arial" w:hAnsi="Arial" w:cs="Arial"/>
        </w:rPr>
        <w:t xml:space="preserve">, das Erlernen der </w:t>
      </w:r>
      <w:r w:rsidR="008A0AF1">
        <w:rPr>
          <w:rFonts w:ascii="Arial" w:hAnsi="Arial" w:cs="Arial"/>
        </w:rPr>
        <w:t xml:space="preserve">deutschen </w:t>
      </w:r>
      <w:r w:rsidR="000B5F90">
        <w:rPr>
          <w:rFonts w:ascii="Arial" w:hAnsi="Arial" w:cs="Arial"/>
        </w:rPr>
        <w:t xml:space="preserve">Sprache </w:t>
      </w:r>
      <w:r w:rsidR="00B440F3">
        <w:rPr>
          <w:rFonts w:ascii="Arial" w:hAnsi="Arial" w:cs="Arial"/>
        </w:rPr>
        <w:t xml:space="preserve">daher </w:t>
      </w:r>
      <w:r w:rsidR="000B5F90">
        <w:rPr>
          <w:rFonts w:ascii="Arial" w:hAnsi="Arial" w:cs="Arial"/>
        </w:rPr>
        <w:t>unabdingbar</w:t>
      </w:r>
      <w:r>
        <w:rPr>
          <w:rFonts w:ascii="Arial" w:hAnsi="Arial" w:cs="Arial"/>
        </w:rPr>
        <w:t>.</w:t>
      </w:r>
      <w:r w:rsidR="00844B54">
        <w:rPr>
          <w:rFonts w:ascii="Arial" w:hAnsi="Arial" w:cs="Arial"/>
        </w:rPr>
        <w:t xml:space="preserve"> </w:t>
      </w:r>
      <w:r w:rsidR="00112829">
        <w:rPr>
          <w:rFonts w:ascii="Arial" w:hAnsi="Arial" w:cs="Arial"/>
        </w:rPr>
        <w:t>Während Kinder und Jugendliche die Möglichkeit haben, die Sprache in Kindertagesstätten und Schule</w:t>
      </w:r>
      <w:r w:rsidR="008158CC">
        <w:rPr>
          <w:rFonts w:ascii="Arial" w:hAnsi="Arial" w:cs="Arial"/>
        </w:rPr>
        <w:t>n</w:t>
      </w:r>
      <w:r w:rsidR="00112829">
        <w:rPr>
          <w:rFonts w:ascii="Arial" w:hAnsi="Arial" w:cs="Arial"/>
        </w:rPr>
        <w:t xml:space="preserve"> zu erlernen, </w:t>
      </w:r>
      <w:r w:rsidR="000B5F90">
        <w:rPr>
          <w:rFonts w:ascii="Arial" w:hAnsi="Arial" w:cs="Arial"/>
        </w:rPr>
        <w:t>bleibt den</w:t>
      </w:r>
      <w:r w:rsidR="00112829">
        <w:rPr>
          <w:rFonts w:ascii="Arial" w:hAnsi="Arial" w:cs="Arial"/>
        </w:rPr>
        <w:t xml:space="preserve"> Erwachsene</w:t>
      </w:r>
      <w:r w:rsidR="000B5F90">
        <w:rPr>
          <w:rFonts w:ascii="Arial" w:hAnsi="Arial" w:cs="Arial"/>
        </w:rPr>
        <w:t>n nur der Weg</w:t>
      </w:r>
      <w:r w:rsidR="00DD258A">
        <w:rPr>
          <w:rFonts w:ascii="Arial" w:hAnsi="Arial" w:cs="Arial"/>
        </w:rPr>
        <w:t>,</w:t>
      </w:r>
      <w:r w:rsidR="000B5F90">
        <w:rPr>
          <w:rFonts w:ascii="Arial" w:hAnsi="Arial" w:cs="Arial"/>
        </w:rPr>
        <w:t xml:space="preserve"> Sprachkurse aufzusuchen</w:t>
      </w:r>
      <w:r w:rsidR="00112829">
        <w:rPr>
          <w:rFonts w:ascii="Arial" w:hAnsi="Arial" w:cs="Arial"/>
        </w:rPr>
        <w:t xml:space="preserve">. </w:t>
      </w:r>
      <w:r w:rsidR="009C0258">
        <w:rPr>
          <w:rFonts w:ascii="Arial" w:hAnsi="Arial" w:cs="Arial"/>
        </w:rPr>
        <w:t>Der größte Teil der Sprachkurse wird im Amt Schrevenborn durch das Ehrenamt abg</w:t>
      </w:r>
      <w:r w:rsidR="009C0258">
        <w:rPr>
          <w:rFonts w:ascii="Arial" w:hAnsi="Arial" w:cs="Arial"/>
        </w:rPr>
        <w:t>e</w:t>
      </w:r>
      <w:r w:rsidR="009C0258">
        <w:rPr>
          <w:rFonts w:ascii="Arial" w:hAnsi="Arial" w:cs="Arial"/>
        </w:rPr>
        <w:t>deckt. Zusätzlich zu diesem Angebot bietet die VHS mehrmals im Jahr Kurse an. Vi</w:t>
      </w:r>
      <w:r w:rsidR="009C0258">
        <w:rPr>
          <w:rFonts w:ascii="Arial" w:hAnsi="Arial" w:cs="Arial"/>
        </w:rPr>
        <w:t>e</w:t>
      </w:r>
      <w:r w:rsidR="009C0258">
        <w:rPr>
          <w:rFonts w:ascii="Arial" w:hAnsi="Arial" w:cs="Arial"/>
        </w:rPr>
        <w:t xml:space="preserve">le </w:t>
      </w:r>
      <w:r w:rsidR="009328B7">
        <w:rPr>
          <w:rFonts w:ascii="Arial" w:hAnsi="Arial" w:cs="Arial"/>
        </w:rPr>
        <w:t xml:space="preserve">Geflüchtete </w:t>
      </w:r>
      <w:r w:rsidR="009C0258">
        <w:rPr>
          <w:rFonts w:ascii="Arial" w:hAnsi="Arial" w:cs="Arial"/>
        </w:rPr>
        <w:t>nutzen auch Sprachangebote in Kiel und Umgebung.</w:t>
      </w:r>
      <w:r w:rsidR="00844B54">
        <w:rPr>
          <w:rFonts w:ascii="Arial" w:hAnsi="Arial" w:cs="Arial"/>
        </w:rPr>
        <w:t xml:space="preserve"> </w:t>
      </w:r>
    </w:p>
    <w:p w:rsidR="00DD258A" w:rsidRDefault="00DD258A" w:rsidP="00611F4A">
      <w:pPr>
        <w:pStyle w:val="Listenabsatz"/>
        <w:spacing w:after="0" w:line="240" w:lineRule="auto"/>
        <w:ind w:hanging="357"/>
        <w:jc w:val="both"/>
        <w:rPr>
          <w:rFonts w:ascii="Arial" w:hAnsi="Arial" w:cs="Arial"/>
        </w:rPr>
      </w:pPr>
    </w:p>
    <w:p w:rsidR="00A75862" w:rsidRDefault="00B440F3" w:rsidP="00844B54">
      <w:pPr>
        <w:pStyle w:val="Listenabsatz"/>
        <w:spacing w:after="0" w:line="240" w:lineRule="auto"/>
        <w:ind w:hanging="12"/>
        <w:jc w:val="both"/>
        <w:rPr>
          <w:rFonts w:ascii="Arial" w:hAnsi="Arial" w:cs="Arial"/>
        </w:rPr>
      </w:pPr>
      <w:r>
        <w:rPr>
          <w:rFonts w:ascii="Arial" w:hAnsi="Arial" w:cs="Arial"/>
        </w:rPr>
        <w:t>Kindern und Jugendlichen fällt es durch den Besuch von Kindertagesstätten und Schulen wesentlich einfacher</w:t>
      </w:r>
      <w:r w:rsidR="00DD258A">
        <w:rPr>
          <w:rFonts w:ascii="Arial" w:hAnsi="Arial" w:cs="Arial"/>
        </w:rPr>
        <w:t>,</w:t>
      </w:r>
      <w:r>
        <w:rPr>
          <w:rFonts w:ascii="Arial" w:hAnsi="Arial" w:cs="Arial"/>
        </w:rPr>
        <w:t xml:space="preserve"> die </w:t>
      </w:r>
      <w:r w:rsidR="00AA6C04" w:rsidRPr="00B440F3">
        <w:rPr>
          <w:rFonts w:ascii="Arial" w:hAnsi="Arial" w:cs="Arial"/>
        </w:rPr>
        <w:t>deutsche Sprache und Kultur kennenzulernen</w:t>
      </w:r>
      <w:r w:rsidR="008158CC">
        <w:rPr>
          <w:rFonts w:ascii="Arial" w:hAnsi="Arial" w:cs="Arial"/>
        </w:rPr>
        <w:t>, s</w:t>
      </w:r>
      <w:r>
        <w:rPr>
          <w:rFonts w:ascii="Arial" w:hAnsi="Arial" w:cs="Arial"/>
        </w:rPr>
        <w:t xml:space="preserve">ie knüpfen schnell Kontakte und können sich integrieren. </w:t>
      </w:r>
    </w:p>
    <w:p w:rsidR="00F079F7" w:rsidRPr="00EC47EC" w:rsidRDefault="008158CC" w:rsidP="00844B54">
      <w:pPr>
        <w:pStyle w:val="Listenabsatz"/>
        <w:spacing w:after="0" w:line="240" w:lineRule="auto"/>
        <w:ind w:hanging="12"/>
        <w:jc w:val="both"/>
        <w:rPr>
          <w:rFonts w:ascii="Arial" w:hAnsi="Arial" w:cs="Arial"/>
        </w:rPr>
      </w:pPr>
      <w:r>
        <w:rPr>
          <w:rFonts w:ascii="Arial" w:hAnsi="Arial" w:cs="Arial"/>
        </w:rPr>
        <w:lastRenderedPageBreak/>
        <w:t>Dagegen haben d</w:t>
      </w:r>
      <w:r w:rsidR="00B440F3">
        <w:rPr>
          <w:rFonts w:ascii="Arial" w:hAnsi="Arial" w:cs="Arial"/>
        </w:rPr>
        <w:t>ie Erwachsenen oft große Hemmschwellen</w:t>
      </w:r>
      <w:r w:rsidR="00844B54">
        <w:rPr>
          <w:rFonts w:ascii="Arial" w:hAnsi="Arial" w:cs="Arial"/>
        </w:rPr>
        <w:t>,</w:t>
      </w:r>
      <w:r w:rsidR="00B440F3">
        <w:rPr>
          <w:rFonts w:ascii="Arial" w:hAnsi="Arial" w:cs="Arial"/>
        </w:rPr>
        <w:t xml:space="preserve"> deutsch zu sprechen und Kontakte zu knüpfen.</w:t>
      </w:r>
      <w:r w:rsidR="00AA6C04" w:rsidRPr="00B440F3">
        <w:rPr>
          <w:rFonts w:ascii="Arial" w:hAnsi="Arial" w:cs="Arial"/>
        </w:rPr>
        <w:t xml:space="preserve"> </w:t>
      </w:r>
      <w:r w:rsidR="00C22985">
        <w:rPr>
          <w:rFonts w:ascii="Arial" w:hAnsi="Arial" w:cs="Arial"/>
        </w:rPr>
        <w:t>Eine gelingende Integration wird dadurch erheblich e</w:t>
      </w:r>
      <w:r w:rsidR="00C22985">
        <w:rPr>
          <w:rFonts w:ascii="Arial" w:hAnsi="Arial" w:cs="Arial"/>
        </w:rPr>
        <w:t>r</w:t>
      </w:r>
      <w:r w:rsidR="00C22985">
        <w:rPr>
          <w:rFonts w:ascii="Arial" w:hAnsi="Arial" w:cs="Arial"/>
        </w:rPr>
        <w:t xml:space="preserve">schwert. </w:t>
      </w:r>
      <w:r w:rsidR="000106B6" w:rsidRPr="00EC47EC">
        <w:rPr>
          <w:rFonts w:ascii="Arial" w:hAnsi="Arial" w:cs="Arial"/>
        </w:rPr>
        <w:t>Der Weg über den Arbeitsmarkt ist daher oft die einzige Möglichkeit für die Geflüchteten entsprechend Fuß zu fassen. Aufgrund des unterschiedlichen Bildung</w:t>
      </w:r>
      <w:r w:rsidR="000106B6" w:rsidRPr="00EC47EC">
        <w:rPr>
          <w:rFonts w:ascii="Arial" w:hAnsi="Arial" w:cs="Arial"/>
        </w:rPr>
        <w:t>s</w:t>
      </w:r>
      <w:r w:rsidR="000106B6" w:rsidRPr="00EC47EC">
        <w:rPr>
          <w:rFonts w:ascii="Arial" w:hAnsi="Arial" w:cs="Arial"/>
        </w:rPr>
        <w:t xml:space="preserve">niveaus zwischen den Herkunftsländern und Deutschland birgt jedoch auch dieser Weg große Hindernisse. </w:t>
      </w:r>
      <w:r w:rsidR="00F7043A" w:rsidRPr="00EC47EC">
        <w:rPr>
          <w:rFonts w:ascii="Arial" w:hAnsi="Arial" w:cs="Arial"/>
        </w:rPr>
        <w:t xml:space="preserve">Die Ausbildungsstandards </w:t>
      </w:r>
      <w:r>
        <w:rPr>
          <w:rFonts w:ascii="Arial" w:hAnsi="Arial" w:cs="Arial"/>
        </w:rPr>
        <w:t>weichen deutlich voneinander ab</w:t>
      </w:r>
      <w:r w:rsidR="00F7043A" w:rsidRPr="00EC47EC">
        <w:rPr>
          <w:rFonts w:ascii="Arial" w:hAnsi="Arial" w:cs="Arial"/>
        </w:rPr>
        <w:t>.</w:t>
      </w:r>
      <w:r w:rsidR="00DD258A" w:rsidRPr="00EC47EC">
        <w:rPr>
          <w:rFonts w:ascii="Arial" w:hAnsi="Arial" w:cs="Arial"/>
        </w:rPr>
        <w:t xml:space="preserve"> </w:t>
      </w:r>
    </w:p>
    <w:p w:rsidR="00DD258A" w:rsidRDefault="00DD258A" w:rsidP="00611F4A">
      <w:pPr>
        <w:pStyle w:val="Listenabsatz"/>
        <w:spacing w:after="0" w:line="240" w:lineRule="auto"/>
        <w:ind w:hanging="357"/>
        <w:jc w:val="both"/>
        <w:rPr>
          <w:rFonts w:ascii="Arial" w:hAnsi="Arial" w:cs="Arial"/>
        </w:rPr>
      </w:pPr>
    </w:p>
    <w:p w:rsidR="00AA6C04" w:rsidRDefault="008C1EC7" w:rsidP="00844B54">
      <w:pPr>
        <w:pStyle w:val="Listenabsatz"/>
        <w:spacing w:after="0" w:line="240" w:lineRule="auto"/>
        <w:ind w:hanging="12"/>
        <w:jc w:val="both"/>
        <w:rPr>
          <w:rFonts w:ascii="Arial" w:hAnsi="Arial" w:cs="Arial"/>
        </w:rPr>
      </w:pPr>
      <w:r>
        <w:rPr>
          <w:rFonts w:ascii="Arial" w:hAnsi="Arial" w:cs="Arial"/>
        </w:rPr>
        <w:t xml:space="preserve">Aus der unter </w:t>
      </w:r>
      <w:r w:rsidR="000B5F90">
        <w:rPr>
          <w:rFonts w:ascii="Arial" w:hAnsi="Arial" w:cs="Arial"/>
        </w:rPr>
        <w:t>Punkt 2.3 abgebildete</w:t>
      </w:r>
      <w:r>
        <w:rPr>
          <w:rFonts w:ascii="Arial" w:hAnsi="Arial" w:cs="Arial"/>
        </w:rPr>
        <w:t>n</w:t>
      </w:r>
      <w:r w:rsidR="000B5F90">
        <w:rPr>
          <w:rFonts w:ascii="Arial" w:hAnsi="Arial" w:cs="Arial"/>
        </w:rPr>
        <w:t xml:space="preserve"> Grafik </w:t>
      </w:r>
      <w:r w:rsidR="00844B54">
        <w:rPr>
          <w:rFonts w:ascii="Arial" w:hAnsi="Arial" w:cs="Arial"/>
        </w:rPr>
        <w:t xml:space="preserve">(Altersstrukturen) </w:t>
      </w:r>
      <w:r>
        <w:rPr>
          <w:rFonts w:ascii="Arial" w:hAnsi="Arial" w:cs="Arial"/>
        </w:rPr>
        <w:t>ist ersichtlich</w:t>
      </w:r>
      <w:r w:rsidR="000B5F90">
        <w:rPr>
          <w:rFonts w:ascii="Arial" w:hAnsi="Arial" w:cs="Arial"/>
        </w:rPr>
        <w:t xml:space="preserve">, dass der Großteil der </w:t>
      </w:r>
      <w:r w:rsidR="00AA7744">
        <w:rPr>
          <w:rFonts w:ascii="Arial" w:hAnsi="Arial" w:cs="Arial"/>
        </w:rPr>
        <w:t>de</w:t>
      </w:r>
      <w:r>
        <w:rPr>
          <w:rFonts w:ascii="Arial" w:hAnsi="Arial" w:cs="Arial"/>
        </w:rPr>
        <w:t>m</w:t>
      </w:r>
      <w:r w:rsidR="000B5F90">
        <w:rPr>
          <w:rFonts w:ascii="Arial" w:hAnsi="Arial" w:cs="Arial"/>
        </w:rPr>
        <w:t xml:space="preserve"> Amt </w:t>
      </w:r>
      <w:r w:rsidR="00AA7744">
        <w:rPr>
          <w:rFonts w:ascii="Arial" w:hAnsi="Arial" w:cs="Arial"/>
        </w:rPr>
        <w:t>zugewiesenen</w:t>
      </w:r>
      <w:r w:rsidR="000B5F90">
        <w:rPr>
          <w:rFonts w:ascii="Arial" w:hAnsi="Arial" w:cs="Arial"/>
        </w:rPr>
        <w:t xml:space="preserve"> </w:t>
      </w:r>
      <w:r w:rsidR="009328B7" w:rsidRPr="009328B7">
        <w:rPr>
          <w:rFonts w:ascii="Arial" w:hAnsi="Arial" w:cs="Arial"/>
        </w:rPr>
        <w:t>Geflüchteten</w:t>
      </w:r>
      <w:r>
        <w:rPr>
          <w:rFonts w:ascii="Arial" w:hAnsi="Arial" w:cs="Arial"/>
        </w:rPr>
        <w:t xml:space="preserve"> im Alter zwischen 19 und </w:t>
      </w:r>
      <w:r w:rsidR="000B5F90">
        <w:rPr>
          <w:rFonts w:ascii="Arial" w:hAnsi="Arial" w:cs="Arial"/>
        </w:rPr>
        <w:t xml:space="preserve">40 Jahre alt ist und dementsprechend </w:t>
      </w:r>
      <w:r w:rsidR="00F079F7">
        <w:rPr>
          <w:rFonts w:ascii="Arial" w:hAnsi="Arial" w:cs="Arial"/>
        </w:rPr>
        <w:t xml:space="preserve">dem Arbeitsmarkt </w:t>
      </w:r>
      <w:r w:rsidR="00AA7744">
        <w:rPr>
          <w:rFonts w:ascii="Arial" w:hAnsi="Arial" w:cs="Arial"/>
        </w:rPr>
        <w:t>zur Verfügung steht</w:t>
      </w:r>
      <w:r w:rsidR="00F079F7">
        <w:rPr>
          <w:rFonts w:ascii="Arial" w:hAnsi="Arial" w:cs="Arial"/>
        </w:rPr>
        <w:t xml:space="preserve">. </w:t>
      </w:r>
      <w:r w:rsidR="00F079F7" w:rsidRPr="00EA0637">
        <w:rPr>
          <w:rFonts w:ascii="Arial" w:hAnsi="Arial" w:cs="Arial"/>
        </w:rPr>
        <w:t>Der Zugang zum deutschen Arbeitsmarkt ist mangels Sprachkenntnissen und aufgrund fehlender A</w:t>
      </w:r>
      <w:r w:rsidR="00F079F7" w:rsidRPr="00EA0637">
        <w:rPr>
          <w:rFonts w:ascii="Arial" w:hAnsi="Arial" w:cs="Arial"/>
        </w:rPr>
        <w:t>n</w:t>
      </w:r>
      <w:r w:rsidR="00F079F7" w:rsidRPr="00EA0637">
        <w:rPr>
          <w:rFonts w:ascii="Arial" w:hAnsi="Arial" w:cs="Arial"/>
        </w:rPr>
        <w:t xml:space="preserve">kerkennung der im Heimatland absolvierten Ausbildungen für die Geflüchteten </w:t>
      </w:r>
      <w:r w:rsidR="00C22985">
        <w:rPr>
          <w:rFonts w:ascii="Arial" w:hAnsi="Arial" w:cs="Arial"/>
        </w:rPr>
        <w:t xml:space="preserve">jedoch </w:t>
      </w:r>
      <w:r w:rsidR="00F079F7" w:rsidRPr="00EA0637">
        <w:rPr>
          <w:rFonts w:ascii="Arial" w:hAnsi="Arial" w:cs="Arial"/>
        </w:rPr>
        <w:t xml:space="preserve">kaum zu erreichen. Daher findet bisher nur ein kleiner Teil dieses Personenkreises Arbeit. </w:t>
      </w:r>
    </w:p>
    <w:p w:rsidR="00F079F7" w:rsidRDefault="00F079F7" w:rsidP="00611F4A">
      <w:pPr>
        <w:pStyle w:val="Listenabsatz"/>
        <w:spacing w:after="0" w:line="240" w:lineRule="auto"/>
        <w:ind w:hanging="357"/>
        <w:jc w:val="both"/>
        <w:rPr>
          <w:rFonts w:ascii="Arial" w:hAnsi="Arial" w:cs="Arial"/>
        </w:rPr>
      </w:pPr>
    </w:p>
    <w:p w:rsidR="00F079F7" w:rsidRPr="006446AE" w:rsidRDefault="00F079F7" w:rsidP="00611F4A">
      <w:pPr>
        <w:pStyle w:val="Listenabsatz"/>
        <w:spacing w:after="0" w:line="240" w:lineRule="auto"/>
        <w:ind w:hanging="357"/>
        <w:jc w:val="both"/>
        <w:rPr>
          <w:rFonts w:ascii="Arial" w:hAnsi="Arial" w:cs="Arial"/>
          <w:b/>
        </w:rPr>
      </w:pPr>
      <w:r w:rsidRPr="006446AE">
        <w:rPr>
          <w:rFonts w:ascii="Arial" w:hAnsi="Arial" w:cs="Arial"/>
          <w:b/>
        </w:rPr>
        <w:t>8.</w:t>
      </w:r>
      <w:r>
        <w:rPr>
          <w:rFonts w:ascii="Arial" w:hAnsi="Arial" w:cs="Arial"/>
          <w:b/>
        </w:rPr>
        <w:t>2</w:t>
      </w:r>
      <w:r w:rsidR="00844B54">
        <w:rPr>
          <w:rFonts w:ascii="Arial" w:hAnsi="Arial" w:cs="Arial"/>
          <w:b/>
        </w:rPr>
        <w:t xml:space="preserve"> Betreuung von Kindern in Kitas</w:t>
      </w:r>
      <w:r w:rsidRPr="006446AE">
        <w:rPr>
          <w:rFonts w:ascii="Arial" w:hAnsi="Arial" w:cs="Arial"/>
          <w:b/>
        </w:rPr>
        <w:t xml:space="preserve"> und Schule</w:t>
      </w:r>
      <w:r w:rsidR="00844B54">
        <w:rPr>
          <w:rFonts w:ascii="Arial" w:hAnsi="Arial" w:cs="Arial"/>
          <w:b/>
        </w:rPr>
        <w:t>n</w:t>
      </w:r>
    </w:p>
    <w:p w:rsidR="00844B54" w:rsidRDefault="00844B54" w:rsidP="00611F4A">
      <w:pPr>
        <w:pStyle w:val="Listenabsatz"/>
        <w:spacing w:after="0" w:line="240" w:lineRule="auto"/>
        <w:ind w:hanging="357"/>
        <w:jc w:val="both"/>
        <w:rPr>
          <w:rFonts w:ascii="Arial" w:hAnsi="Arial" w:cs="Arial"/>
        </w:rPr>
      </w:pPr>
    </w:p>
    <w:p w:rsidR="00F079F7" w:rsidRPr="008158CC" w:rsidRDefault="00F079F7" w:rsidP="008158CC">
      <w:pPr>
        <w:pStyle w:val="Listenabsatz"/>
        <w:spacing w:after="0" w:line="240" w:lineRule="auto"/>
        <w:ind w:hanging="12"/>
        <w:jc w:val="both"/>
        <w:rPr>
          <w:rFonts w:ascii="Arial" w:hAnsi="Arial" w:cs="Arial"/>
        </w:rPr>
      </w:pPr>
      <w:r w:rsidRPr="00480737">
        <w:rPr>
          <w:rFonts w:ascii="Arial" w:hAnsi="Arial" w:cs="Arial"/>
        </w:rPr>
        <w:t xml:space="preserve">Die </w:t>
      </w:r>
      <w:r w:rsidR="008C1EC7">
        <w:rPr>
          <w:rFonts w:ascii="Arial" w:hAnsi="Arial" w:cs="Arial"/>
        </w:rPr>
        <w:t xml:space="preserve">Kinder der </w:t>
      </w:r>
      <w:r w:rsidR="009328B7">
        <w:rPr>
          <w:rFonts w:ascii="Arial" w:hAnsi="Arial" w:cs="Arial"/>
        </w:rPr>
        <w:t xml:space="preserve">Geflüchteten </w:t>
      </w:r>
      <w:r>
        <w:rPr>
          <w:rFonts w:ascii="Arial" w:hAnsi="Arial" w:cs="Arial"/>
        </w:rPr>
        <w:t>erhalten Unterstützung bei der schulischen Einglied</w:t>
      </w:r>
      <w:r>
        <w:rPr>
          <w:rFonts w:ascii="Arial" w:hAnsi="Arial" w:cs="Arial"/>
        </w:rPr>
        <w:t>e</w:t>
      </w:r>
      <w:r>
        <w:rPr>
          <w:rFonts w:ascii="Arial" w:hAnsi="Arial" w:cs="Arial"/>
        </w:rPr>
        <w:t xml:space="preserve">rung. </w:t>
      </w:r>
      <w:r w:rsidR="008158CC">
        <w:rPr>
          <w:rFonts w:ascii="Arial" w:hAnsi="Arial" w:cs="Arial"/>
        </w:rPr>
        <w:t>Nach erfolgter Schulanmeldung besuchen alle schulpflichtigen Kinder i</w:t>
      </w:r>
      <w:r>
        <w:rPr>
          <w:rFonts w:ascii="Arial" w:hAnsi="Arial" w:cs="Arial"/>
        </w:rPr>
        <w:t xml:space="preserve">n den ersten Wochen und Monaten das </w:t>
      </w:r>
      <w:proofErr w:type="spellStart"/>
      <w:r>
        <w:rPr>
          <w:rFonts w:ascii="Arial" w:hAnsi="Arial" w:cs="Arial"/>
        </w:rPr>
        <w:t>DaZ</w:t>
      </w:r>
      <w:proofErr w:type="spellEnd"/>
      <w:r>
        <w:rPr>
          <w:rFonts w:ascii="Arial" w:hAnsi="Arial" w:cs="Arial"/>
        </w:rPr>
        <w:t>-Zentrum in Heikendorf (</w:t>
      </w:r>
      <w:r w:rsidRPr="00844B54">
        <w:rPr>
          <w:rFonts w:ascii="Arial" w:hAnsi="Arial" w:cs="Arial"/>
          <w:b/>
        </w:rPr>
        <w:t>D</w:t>
      </w:r>
      <w:r>
        <w:rPr>
          <w:rFonts w:ascii="Arial" w:hAnsi="Arial" w:cs="Arial"/>
        </w:rPr>
        <w:t xml:space="preserve">eutsch </w:t>
      </w:r>
      <w:r w:rsidRPr="00844B54">
        <w:rPr>
          <w:rFonts w:ascii="Arial" w:hAnsi="Arial" w:cs="Arial"/>
          <w:b/>
        </w:rPr>
        <w:t>a</w:t>
      </w:r>
      <w:r>
        <w:rPr>
          <w:rFonts w:ascii="Arial" w:hAnsi="Arial" w:cs="Arial"/>
        </w:rPr>
        <w:t xml:space="preserve">ls </w:t>
      </w:r>
      <w:r w:rsidRPr="00844B54">
        <w:rPr>
          <w:rFonts w:ascii="Arial" w:hAnsi="Arial" w:cs="Arial"/>
          <w:b/>
        </w:rPr>
        <w:t>Z</w:t>
      </w:r>
      <w:r>
        <w:rPr>
          <w:rFonts w:ascii="Arial" w:hAnsi="Arial" w:cs="Arial"/>
        </w:rPr>
        <w:t>wei</w:t>
      </w:r>
      <w:r>
        <w:rPr>
          <w:rFonts w:ascii="Arial" w:hAnsi="Arial" w:cs="Arial"/>
        </w:rPr>
        <w:t>t</w:t>
      </w:r>
      <w:r>
        <w:rPr>
          <w:rFonts w:ascii="Arial" w:hAnsi="Arial" w:cs="Arial"/>
        </w:rPr>
        <w:t>sprache). Haben die Kinder ausreichend Sprachkenntnisse erworben, um dem no</w:t>
      </w:r>
      <w:r>
        <w:rPr>
          <w:rFonts w:ascii="Arial" w:hAnsi="Arial" w:cs="Arial"/>
        </w:rPr>
        <w:t>r</w:t>
      </w:r>
      <w:r>
        <w:rPr>
          <w:rFonts w:ascii="Arial" w:hAnsi="Arial" w:cs="Arial"/>
        </w:rPr>
        <w:t xml:space="preserve">malen Schulunterricht zu folgen, werden sie ihrem Sprachniveau entsprechend in die </w:t>
      </w:r>
      <w:r w:rsidR="008C1EC7">
        <w:rPr>
          <w:rFonts w:ascii="Arial" w:hAnsi="Arial" w:cs="Arial"/>
        </w:rPr>
        <w:t xml:space="preserve">betreffenden </w:t>
      </w:r>
      <w:r>
        <w:rPr>
          <w:rFonts w:ascii="Arial" w:hAnsi="Arial" w:cs="Arial"/>
        </w:rPr>
        <w:t xml:space="preserve">Klassen </w:t>
      </w:r>
      <w:r w:rsidR="008C1EC7">
        <w:rPr>
          <w:rFonts w:ascii="Arial" w:hAnsi="Arial" w:cs="Arial"/>
        </w:rPr>
        <w:t xml:space="preserve">der Regelschulen </w:t>
      </w:r>
      <w:r>
        <w:rPr>
          <w:rFonts w:ascii="Arial" w:hAnsi="Arial" w:cs="Arial"/>
        </w:rPr>
        <w:t xml:space="preserve">integriert. </w:t>
      </w:r>
      <w:r w:rsidRPr="008158CC">
        <w:rPr>
          <w:rFonts w:ascii="Arial" w:hAnsi="Arial" w:cs="Arial"/>
        </w:rPr>
        <w:t xml:space="preserve">Jugendliche, die älter als 16 Jahre sind, besuchen das Berufsbildungszentrum in Preetz. Dort besuchen sie ebenfalls zunächst das </w:t>
      </w:r>
      <w:proofErr w:type="spellStart"/>
      <w:r w:rsidRPr="008158CC">
        <w:rPr>
          <w:rFonts w:ascii="Arial" w:hAnsi="Arial" w:cs="Arial"/>
        </w:rPr>
        <w:t>DaZ</w:t>
      </w:r>
      <w:proofErr w:type="spellEnd"/>
      <w:r w:rsidRPr="008158CC">
        <w:rPr>
          <w:rFonts w:ascii="Arial" w:hAnsi="Arial" w:cs="Arial"/>
        </w:rPr>
        <w:t>-Zentrum, bevor sie je nach Sprachkenntnis die Möglichkeit erha</w:t>
      </w:r>
      <w:r w:rsidRPr="008158CC">
        <w:rPr>
          <w:rFonts w:ascii="Arial" w:hAnsi="Arial" w:cs="Arial"/>
        </w:rPr>
        <w:t>l</w:t>
      </w:r>
      <w:r w:rsidRPr="008158CC">
        <w:rPr>
          <w:rFonts w:ascii="Arial" w:hAnsi="Arial" w:cs="Arial"/>
        </w:rPr>
        <w:t>ten</w:t>
      </w:r>
      <w:r w:rsidR="008C1EC7" w:rsidRPr="008158CC">
        <w:rPr>
          <w:rFonts w:ascii="Arial" w:hAnsi="Arial" w:cs="Arial"/>
        </w:rPr>
        <w:t>,</w:t>
      </w:r>
      <w:r w:rsidRPr="008158CC">
        <w:rPr>
          <w:rFonts w:ascii="Arial" w:hAnsi="Arial" w:cs="Arial"/>
        </w:rPr>
        <w:t xml:space="preserve"> einen ersten allgemeinbildenden Schulabschluss zu erlangen. </w:t>
      </w:r>
    </w:p>
    <w:p w:rsidR="008C1EC7" w:rsidRDefault="008C1EC7" w:rsidP="00611F4A">
      <w:pPr>
        <w:pStyle w:val="Listenabsatz"/>
        <w:spacing w:after="0" w:line="240" w:lineRule="auto"/>
        <w:ind w:hanging="357"/>
        <w:jc w:val="both"/>
        <w:rPr>
          <w:rFonts w:ascii="Arial" w:hAnsi="Arial" w:cs="Arial"/>
        </w:rPr>
      </w:pPr>
    </w:p>
    <w:p w:rsidR="00F079F7" w:rsidRDefault="00F079F7" w:rsidP="00844B54">
      <w:pPr>
        <w:pStyle w:val="Listenabsatz"/>
        <w:spacing w:after="0" w:line="240" w:lineRule="auto"/>
        <w:ind w:hanging="12"/>
        <w:jc w:val="both"/>
        <w:rPr>
          <w:rFonts w:ascii="Arial" w:hAnsi="Arial" w:cs="Arial"/>
        </w:rPr>
      </w:pPr>
      <w:r>
        <w:rPr>
          <w:rFonts w:ascii="Arial" w:hAnsi="Arial" w:cs="Arial"/>
        </w:rPr>
        <w:t xml:space="preserve">Eine Anmeldung </w:t>
      </w:r>
      <w:r w:rsidR="008C1EC7">
        <w:rPr>
          <w:rFonts w:ascii="Arial" w:hAnsi="Arial" w:cs="Arial"/>
        </w:rPr>
        <w:t xml:space="preserve">zum Besuch der </w:t>
      </w:r>
      <w:r>
        <w:rPr>
          <w:rFonts w:ascii="Arial" w:hAnsi="Arial" w:cs="Arial"/>
        </w:rPr>
        <w:t xml:space="preserve">örtlichen </w:t>
      </w:r>
      <w:r w:rsidR="008C1EC7">
        <w:rPr>
          <w:rFonts w:ascii="Arial" w:hAnsi="Arial" w:cs="Arial"/>
        </w:rPr>
        <w:t>Kitas</w:t>
      </w:r>
      <w:r>
        <w:rPr>
          <w:rFonts w:ascii="Arial" w:hAnsi="Arial" w:cs="Arial"/>
        </w:rPr>
        <w:t xml:space="preserve"> erfolgt durch die Betreuung im Amt oder die ehrenamtlichen Paten. Kinder von </w:t>
      </w:r>
      <w:r w:rsidR="009328B7">
        <w:rPr>
          <w:rFonts w:ascii="Arial" w:hAnsi="Arial" w:cs="Arial"/>
        </w:rPr>
        <w:t>Geflüchteten</w:t>
      </w:r>
      <w:r>
        <w:rPr>
          <w:rFonts w:ascii="Arial" w:hAnsi="Arial" w:cs="Arial"/>
        </w:rPr>
        <w:t xml:space="preserve"> haben denselben Rechtsa</w:t>
      </w:r>
      <w:r>
        <w:rPr>
          <w:rFonts w:ascii="Arial" w:hAnsi="Arial" w:cs="Arial"/>
        </w:rPr>
        <w:t>n</w:t>
      </w:r>
      <w:r>
        <w:rPr>
          <w:rFonts w:ascii="Arial" w:hAnsi="Arial" w:cs="Arial"/>
        </w:rPr>
        <w:t xml:space="preserve">spruch auf einen Kita-Platz wie deutsche Kinder, die Kapazitäten der freien Plätze sind jedoch sehr gering, so dass nur wenige Kinder von </w:t>
      </w:r>
      <w:r w:rsidR="009328B7">
        <w:rPr>
          <w:rFonts w:ascii="Arial" w:hAnsi="Arial" w:cs="Arial"/>
        </w:rPr>
        <w:t>Geflüchteten</w:t>
      </w:r>
      <w:r>
        <w:rPr>
          <w:rFonts w:ascii="Arial" w:hAnsi="Arial" w:cs="Arial"/>
        </w:rPr>
        <w:t xml:space="preserve"> tatsächlich e</w:t>
      </w:r>
      <w:r>
        <w:rPr>
          <w:rFonts w:ascii="Arial" w:hAnsi="Arial" w:cs="Arial"/>
        </w:rPr>
        <w:t>i</w:t>
      </w:r>
      <w:r>
        <w:rPr>
          <w:rFonts w:ascii="Arial" w:hAnsi="Arial" w:cs="Arial"/>
        </w:rPr>
        <w:t xml:space="preserve">nen Platz erhalten. Zusätzlich zur Betreuung in den </w:t>
      </w:r>
      <w:r w:rsidR="008C1EC7">
        <w:rPr>
          <w:rFonts w:ascii="Arial" w:hAnsi="Arial" w:cs="Arial"/>
        </w:rPr>
        <w:t>Kitas</w:t>
      </w:r>
      <w:r>
        <w:rPr>
          <w:rFonts w:ascii="Arial" w:hAnsi="Arial" w:cs="Arial"/>
        </w:rPr>
        <w:t xml:space="preserve"> nehmen Kinder aus Flüch</w:t>
      </w:r>
      <w:r>
        <w:rPr>
          <w:rFonts w:ascii="Arial" w:hAnsi="Arial" w:cs="Arial"/>
        </w:rPr>
        <w:t>t</w:t>
      </w:r>
      <w:r>
        <w:rPr>
          <w:rFonts w:ascii="Arial" w:hAnsi="Arial" w:cs="Arial"/>
        </w:rPr>
        <w:t>lingsfamilien an den sogenannten „SPRINT-Maßnahmen“ (Sprachintensivförderung) teil.</w:t>
      </w:r>
    </w:p>
    <w:p w:rsidR="00F079F7" w:rsidRDefault="00F079F7" w:rsidP="00611F4A">
      <w:pPr>
        <w:pStyle w:val="Listenabsatz"/>
        <w:spacing w:after="0" w:line="240" w:lineRule="auto"/>
        <w:ind w:hanging="357"/>
        <w:jc w:val="both"/>
        <w:rPr>
          <w:rFonts w:ascii="Arial" w:hAnsi="Arial" w:cs="Arial"/>
        </w:rPr>
      </w:pPr>
    </w:p>
    <w:p w:rsidR="00E3476F" w:rsidRDefault="00F079F7" w:rsidP="00844B54">
      <w:pPr>
        <w:pStyle w:val="Listenabsatz"/>
        <w:spacing w:after="0" w:line="240" w:lineRule="auto"/>
        <w:ind w:hanging="12"/>
        <w:jc w:val="both"/>
        <w:rPr>
          <w:rFonts w:ascii="Arial" w:hAnsi="Arial" w:cs="Arial"/>
        </w:rPr>
      </w:pPr>
      <w:r>
        <w:rPr>
          <w:rFonts w:ascii="Arial" w:hAnsi="Arial" w:cs="Arial"/>
        </w:rPr>
        <w:t>Aufgrund der kulturellen Unterschiede und der damit einhergehenden unterschiedl</w:t>
      </w:r>
      <w:r>
        <w:rPr>
          <w:rFonts w:ascii="Arial" w:hAnsi="Arial" w:cs="Arial"/>
        </w:rPr>
        <w:t>i</w:t>
      </w:r>
      <w:r>
        <w:rPr>
          <w:rFonts w:ascii="Arial" w:hAnsi="Arial" w:cs="Arial"/>
        </w:rPr>
        <w:t>chen Bildungssysteme kommt es immer wieder zu Missverständnissen. So ist es den Eltern oftmals nicht bewusst, dass die Betreuungszeiten in den Kitas einzuhalten sind. Schulferien, Schulentwicklungstage oder bewegliche Ferientage sind ebenfalls Gründe</w:t>
      </w:r>
      <w:r w:rsidR="00CE0A48">
        <w:rPr>
          <w:rFonts w:ascii="Arial" w:hAnsi="Arial" w:cs="Arial"/>
        </w:rPr>
        <w:t>, s</w:t>
      </w:r>
      <w:r>
        <w:rPr>
          <w:rFonts w:ascii="Arial" w:hAnsi="Arial" w:cs="Arial"/>
        </w:rPr>
        <w:t xml:space="preserve">o </w:t>
      </w:r>
      <w:r w:rsidR="00E3476F">
        <w:rPr>
          <w:rFonts w:ascii="Arial" w:hAnsi="Arial" w:cs="Arial"/>
        </w:rPr>
        <w:t>kam bei den Geflüchteten bereits mehrfach Unmut auf, da in ihren Augen häufig Unterricht ausfällt. Die Bedeutung von Ferien und ähnlichen schulfreien Tagen ist nicht allen geläufig. Gleichzeitig muss ihnen vermittelt werden, dass die Kinder auch im Fastenmonat Ramadan die Schule besuchen müssen.</w:t>
      </w:r>
    </w:p>
    <w:p w:rsidR="00E3476F" w:rsidRDefault="00E3476F" w:rsidP="00611F4A">
      <w:pPr>
        <w:pStyle w:val="Listenabsatz"/>
        <w:spacing w:after="0" w:line="240" w:lineRule="auto"/>
        <w:ind w:hanging="357"/>
        <w:jc w:val="both"/>
        <w:rPr>
          <w:rFonts w:ascii="Arial" w:hAnsi="Arial" w:cs="Arial"/>
        </w:rPr>
      </w:pPr>
    </w:p>
    <w:p w:rsidR="00F94F1D" w:rsidRPr="00F94F1D" w:rsidRDefault="009C0258" w:rsidP="00611F4A">
      <w:pPr>
        <w:pStyle w:val="Listenabsatz"/>
        <w:numPr>
          <w:ilvl w:val="1"/>
          <w:numId w:val="2"/>
        </w:numPr>
        <w:spacing w:after="0" w:line="240" w:lineRule="auto"/>
        <w:ind w:left="1077" w:hanging="357"/>
        <w:jc w:val="both"/>
        <w:rPr>
          <w:rFonts w:ascii="Arial" w:hAnsi="Arial" w:cs="Arial"/>
          <w:b/>
        </w:rPr>
      </w:pPr>
      <w:r w:rsidRPr="00F94F1D">
        <w:rPr>
          <w:rFonts w:ascii="Arial" w:hAnsi="Arial" w:cs="Arial"/>
          <w:b/>
        </w:rPr>
        <w:t>Sport und Kultur</w:t>
      </w:r>
    </w:p>
    <w:p w:rsidR="00844B54" w:rsidRDefault="00844B54" w:rsidP="00844B54">
      <w:pPr>
        <w:spacing w:after="0" w:line="240" w:lineRule="auto"/>
        <w:ind w:left="720" w:hanging="12"/>
        <w:jc w:val="both"/>
        <w:rPr>
          <w:rFonts w:ascii="Arial" w:hAnsi="Arial" w:cs="Arial"/>
        </w:rPr>
      </w:pPr>
    </w:p>
    <w:p w:rsidR="009C0258" w:rsidRPr="00F94F1D" w:rsidRDefault="008C1EC7" w:rsidP="00844B54">
      <w:pPr>
        <w:spacing w:after="0" w:line="240" w:lineRule="auto"/>
        <w:ind w:left="720" w:hanging="12"/>
        <w:jc w:val="both"/>
        <w:rPr>
          <w:rFonts w:ascii="Arial" w:hAnsi="Arial" w:cs="Arial"/>
        </w:rPr>
      </w:pPr>
      <w:r>
        <w:rPr>
          <w:rFonts w:ascii="Arial" w:hAnsi="Arial" w:cs="Arial"/>
        </w:rPr>
        <w:t>Neben den schulischen Maßnahmen</w:t>
      </w:r>
      <w:r w:rsidR="009C0258" w:rsidRPr="00F94F1D">
        <w:rPr>
          <w:rFonts w:ascii="Arial" w:hAnsi="Arial" w:cs="Arial"/>
        </w:rPr>
        <w:t xml:space="preserve"> haben</w:t>
      </w:r>
      <w:r w:rsidR="00C155BD" w:rsidRPr="00F94F1D">
        <w:rPr>
          <w:rFonts w:ascii="Arial" w:hAnsi="Arial" w:cs="Arial"/>
        </w:rPr>
        <w:t xml:space="preserve"> sowohl die Erwachsenen, als auch die</w:t>
      </w:r>
      <w:r w:rsidR="009C0258" w:rsidRPr="00F94F1D">
        <w:rPr>
          <w:rFonts w:ascii="Arial" w:hAnsi="Arial" w:cs="Arial"/>
        </w:rPr>
        <w:t xml:space="preserve"> Kinder aus Flüchtlingsfamilien</w:t>
      </w:r>
      <w:r w:rsidR="00E51CCC" w:rsidRPr="00F94F1D">
        <w:rPr>
          <w:rFonts w:ascii="Arial" w:hAnsi="Arial" w:cs="Arial"/>
        </w:rPr>
        <w:t xml:space="preserve"> die Möglichkeit, an den Sportan</w:t>
      </w:r>
      <w:r w:rsidR="009C0258" w:rsidRPr="00F94F1D">
        <w:rPr>
          <w:rFonts w:ascii="Arial" w:hAnsi="Arial" w:cs="Arial"/>
        </w:rPr>
        <w:t>geboten der ortsa</w:t>
      </w:r>
      <w:r w:rsidR="009C0258" w:rsidRPr="00F94F1D">
        <w:rPr>
          <w:rFonts w:ascii="Arial" w:hAnsi="Arial" w:cs="Arial"/>
        </w:rPr>
        <w:t>n</w:t>
      </w:r>
      <w:r w:rsidR="009C0258" w:rsidRPr="00F94F1D">
        <w:rPr>
          <w:rFonts w:ascii="Arial" w:hAnsi="Arial" w:cs="Arial"/>
        </w:rPr>
        <w:t>sässigen Vereine teilzunehmen. Die Kosten</w:t>
      </w:r>
      <w:r w:rsidR="00C155BD" w:rsidRPr="00F94F1D">
        <w:rPr>
          <w:rFonts w:ascii="Arial" w:hAnsi="Arial" w:cs="Arial"/>
        </w:rPr>
        <w:t xml:space="preserve"> der Kinder</w:t>
      </w:r>
      <w:r w:rsidR="009C0258" w:rsidRPr="00F94F1D">
        <w:rPr>
          <w:rFonts w:ascii="Arial" w:hAnsi="Arial" w:cs="Arial"/>
        </w:rPr>
        <w:t xml:space="preserve"> hierfür können über das Bi</w:t>
      </w:r>
      <w:r w:rsidR="009C0258" w:rsidRPr="00F94F1D">
        <w:rPr>
          <w:rFonts w:ascii="Arial" w:hAnsi="Arial" w:cs="Arial"/>
        </w:rPr>
        <w:t>l</w:t>
      </w:r>
      <w:r w:rsidR="009C0258" w:rsidRPr="00F94F1D">
        <w:rPr>
          <w:rFonts w:ascii="Arial" w:hAnsi="Arial" w:cs="Arial"/>
        </w:rPr>
        <w:t>dungs- und Teilhabepaket übernommen werden. Eine Vielzahl der Geflüchteten nimmt bereits an den verschiedensten Angeboten teil. Sport verbindet und ist auch ohne große Sprachkenntnisse ein guter Weg</w:t>
      </w:r>
      <w:r>
        <w:rPr>
          <w:rFonts w:ascii="Arial" w:hAnsi="Arial" w:cs="Arial"/>
        </w:rPr>
        <w:t>,</w:t>
      </w:r>
      <w:r w:rsidR="009C0258" w:rsidRPr="00F94F1D">
        <w:rPr>
          <w:rFonts w:ascii="Arial" w:hAnsi="Arial" w:cs="Arial"/>
        </w:rPr>
        <w:t xml:space="preserve"> um sich in die Gesellschaft zu integri</w:t>
      </w:r>
      <w:r w:rsidR="009C0258" w:rsidRPr="00F94F1D">
        <w:rPr>
          <w:rFonts w:ascii="Arial" w:hAnsi="Arial" w:cs="Arial"/>
        </w:rPr>
        <w:t>e</w:t>
      </w:r>
      <w:r w:rsidR="009C0258" w:rsidRPr="00F94F1D">
        <w:rPr>
          <w:rFonts w:ascii="Arial" w:hAnsi="Arial" w:cs="Arial"/>
        </w:rPr>
        <w:t xml:space="preserve">ren und Kontakte zu knüpfen. </w:t>
      </w:r>
    </w:p>
    <w:p w:rsidR="00DE0A1B" w:rsidRDefault="00DE0A1B" w:rsidP="00844B54">
      <w:pPr>
        <w:pStyle w:val="Listenabsatz"/>
        <w:spacing w:after="0" w:line="240" w:lineRule="auto"/>
        <w:ind w:hanging="357"/>
        <w:jc w:val="center"/>
        <w:rPr>
          <w:rFonts w:ascii="Arial" w:hAnsi="Arial" w:cs="Arial"/>
        </w:rPr>
      </w:pPr>
      <w:r>
        <w:rPr>
          <w:rFonts w:ascii="Arial" w:hAnsi="Arial" w:cs="Arial"/>
          <w:noProof/>
          <w:lang w:eastAsia="de-DE"/>
        </w:rPr>
        <w:lastRenderedPageBreak/>
        <w:drawing>
          <wp:inline distT="0" distB="0" distL="0" distR="0" wp14:anchorId="26DDAD75" wp14:editId="21543354">
            <wp:extent cx="5038531" cy="2857500"/>
            <wp:effectExtent l="19050" t="19050" r="10160" b="190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o.png"/>
                    <pic:cNvPicPr/>
                  </pic:nvPicPr>
                  <pic:blipFill>
                    <a:blip r:embed="rId20">
                      <a:extLst>
                        <a:ext uri="{28A0092B-C50C-407E-A947-70E740481C1C}">
                          <a14:useLocalDpi xmlns:a14="http://schemas.microsoft.com/office/drawing/2010/main" val="0"/>
                        </a:ext>
                      </a:extLst>
                    </a:blip>
                    <a:stretch>
                      <a:fillRect/>
                    </a:stretch>
                  </pic:blipFill>
                  <pic:spPr>
                    <a:xfrm>
                      <a:off x="0" y="0"/>
                      <a:ext cx="5038531" cy="2857500"/>
                    </a:xfrm>
                    <a:prstGeom prst="rect">
                      <a:avLst/>
                    </a:prstGeom>
                    <a:ln>
                      <a:solidFill>
                        <a:schemeClr val="tx1"/>
                      </a:solidFill>
                    </a:ln>
                  </pic:spPr>
                </pic:pic>
              </a:graphicData>
            </a:graphic>
          </wp:inline>
        </w:drawing>
      </w:r>
    </w:p>
    <w:p w:rsidR="00A605BF" w:rsidRPr="000D14BD" w:rsidRDefault="00844B54" w:rsidP="000D14BD">
      <w:pPr>
        <w:pStyle w:val="Listenabsatz"/>
        <w:spacing w:after="0" w:line="240" w:lineRule="auto"/>
        <w:ind w:left="4968" w:hanging="357"/>
        <w:rPr>
          <w:rFonts w:ascii="Arial" w:hAnsi="Arial" w:cs="Arial"/>
          <w:sz w:val="18"/>
          <w:szCs w:val="18"/>
        </w:rPr>
      </w:pPr>
      <w:r w:rsidRPr="000D14BD">
        <w:rPr>
          <w:rFonts w:ascii="Arial" w:hAnsi="Arial" w:cs="Arial"/>
          <w:sz w:val="18"/>
          <w:szCs w:val="18"/>
        </w:rPr>
        <w:t xml:space="preserve">       </w:t>
      </w:r>
      <w:r w:rsidR="000D14BD">
        <w:rPr>
          <w:rFonts w:ascii="Arial" w:hAnsi="Arial" w:cs="Arial"/>
          <w:sz w:val="18"/>
          <w:szCs w:val="18"/>
        </w:rPr>
        <w:t xml:space="preserve">             </w:t>
      </w:r>
      <w:r w:rsidR="00444CAA" w:rsidRPr="000D14BD">
        <w:rPr>
          <w:rFonts w:ascii="Arial" w:hAnsi="Arial" w:cs="Arial"/>
          <w:sz w:val="18"/>
          <w:szCs w:val="18"/>
        </w:rPr>
        <w:t>(Mönkeberger Nachrichten, April 2017)</w:t>
      </w:r>
    </w:p>
    <w:p w:rsidR="00444CAA" w:rsidRPr="00444CAA" w:rsidRDefault="00444CAA" w:rsidP="00611F4A">
      <w:pPr>
        <w:pStyle w:val="Listenabsatz"/>
        <w:spacing w:after="0" w:line="240" w:lineRule="auto"/>
        <w:ind w:left="4968" w:hanging="357"/>
        <w:jc w:val="both"/>
        <w:rPr>
          <w:rFonts w:ascii="Arial" w:hAnsi="Arial" w:cs="Arial"/>
          <w:sz w:val="20"/>
          <w:szCs w:val="20"/>
        </w:rPr>
      </w:pPr>
    </w:p>
    <w:p w:rsidR="00D43EED" w:rsidRPr="00C80CAD" w:rsidRDefault="00D43EED" w:rsidP="00844B54">
      <w:pPr>
        <w:spacing w:after="0" w:line="240" w:lineRule="auto"/>
        <w:ind w:left="709" w:hanging="1"/>
        <w:jc w:val="both"/>
        <w:rPr>
          <w:rFonts w:ascii="Arial" w:hAnsi="Arial" w:cs="Arial"/>
        </w:rPr>
      </w:pPr>
      <w:r w:rsidRPr="00C80CAD">
        <w:rPr>
          <w:rFonts w:ascii="Arial" w:hAnsi="Arial" w:cs="Arial"/>
        </w:rPr>
        <w:t xml:space="preserve">Die </w:t>
      </w:r>
      <w:r w:rsidR="00E1274D" w:rsidRPr="00C80CAD">
        <w:rPr>
          <w:rFonts w:ascii="Arial" w:hAnsi="Arial" w:cs="Arial"/>
        </w:rPr>
        <w:t xml:space="preserve">Angebote der Kirchengemeinden im Amt Schrevenborn </w:t>
      </w:r>
      <w:r w:rsidR="00E774C4" w:rsidRPr="00C80CAD">
        <w:rPr>
          <w:rFonts w:ascii="Arial" w:hAnsi="Arial" w:cs="Arial"/>
        </w:rPr>
        <w:t>werden</w:t>
      </w:r>
      <w:r w:rsidRPr="00C80CAD">
        <w:rPr>
          <w:rFonts w:ascii="Arial" w:hAnsi="Arial" w:cs="Arial"/>
        </w:rPr>
        <w:t xml:space="preserve"> ebenfalls</w:t>
      </w:r>
      <w:r w:rsidR="00E774C4" w:rsidRPr="00C80CAD">
        <w:rPr>
          <w:rFonts w:ascii="Arial" w:hAnsi="Arial" w:cs="Arial"/>
        </w:rPr>
        <w:t xml:space="preserve"> rege</w:t>
      </w:r>
      <w:r w:rsidR="00E774C4" w:rsidRPr="00C80CAD">
        <w:rPr>
          <w:rFonts w:ascii="Arial" w:hAnsi="Arial" w:cs="Arial"/>
        </w:rPr>
        <w:t>l</w:t>
      </w:r>
      <w:r w:rsidR="00E774C4" w:rsidRPr="00C80CAD">
        <w:rPr>
          <w:rFonts w:ascii="Arial" w:hAnsi="Arial" w:cs="Arial"/>
        </w:rPr>
        <w:t>mäßig durch</w:t>
      </w:r>
      <w:r w:rsidRPr="00C80CAD">
        <w:rPr>
          <w:rFonts w:ascii="Arial" w:hAnsi="Arial" w:cs="Arial"/>
        </w:rPr>
        <w:t xml:space="preserve"> die Geflüchteten wahrgenommen und auch die Freiwillige Feuerwehr Mönkeberg </w:t>
      </w:r>
      <w:r w:rsidR="006D0D56">
        <w:rPr>
          <w:rFonts w:ascii="Arial" w:hAnsi="Arial" w:cs="Arial"/>
        </w:rPr>
        <w:t>durfte schon mehrfach den ein oder anderen Geflüchteten zum Dienst begrüßen</w:t>
      </w:r>
      <w:r w:rsidRPr="00C80CAD">
        <w:rPr>
          <w:rFonts w:ascii="Arial" w:hAnsi="Arial" w:cs="Arial"/>
        </w:rPr>
        <w:t xml:space="preserve">. Viele Vereine und Verbände im Amt Schrevenborn sind </w:t>
      </w:r>
      <w:r w:rsidR="00E43E52" w:rsidRPr="00C80CAD">
        <w:rPr>
          <w:rFonts w:ascii="Arial" w:hAnsi="Arial" w:cs="Arial"/>
        </w:rPr>
        <w:t>offen und freuen sich über neue Mitglieder. Oft liegt es jedoch die Geflüchteten selbst, den Weg zu gehen und an sportlich oder kulturellen Angeboten teilzunehmen, da die Sprachbarr</w:t>
      </w:r>
      <w:r w:rsidR="00E43E52" w:rsidRPr="00C80CAD">
        <w:rPr>
          <w:rFonts w:ascii="Arial" w:hAnsi="Arial" w:cs="Arial"/>
        </w:rPr>
        <w:t>i</w:t>
      </w:r>
      <w:r w:rsidR="00E43E52" w:rsidRPr="00C80CAD">
        <w:rPr>
          <w:rFonts w:ascii="Arial" w:hAnsi="Arial" w:cs="Arial"/>
        </w:rPr>
        <w:t xml:space="preserve">ere eine große Hemmschwelle bleibt. </w:t>
      </w:r>
    </w:p>
    <w:p w:rsidR="00A605BF" w:rsidRDefault="00A605BF" w:rsidP="00611F4A">
      <w:pPr>
        <w:spacing w:after="0" w:line="240" w:lineRule="auto"/>
        <w:ind w:hanging="357"/>
        <w:jc w:val="both"/>
        <w:rPr>
          <w:rFonts w:ascii="Arial" w:hAnsi="Arial" w:cs="Arial"/>
        </w:rPr>
      </w:pPr>
    </w:p>
    <w:p w:rsidR="00A97F7A" w:rsidRPr="00C80CAD" w:rsidRDefault="00A97F7A" w:rsidP="00611F4A">
      <w:pPr>
        <w:spacing w:after="0" w:line="240" w:lineRule="auto"/>
        <w:ind w:hanging="357"/>
        <w:jc w:val="both"/>
        <w:rPr>
          <w:rFonts w:ascii="Arial" w:hAnsi="Arial" w:cs="Arial"/>
        </w:rPr>
      </w:pPr>
    </w:p>
    <w:p w:rsidR="00A605BF" w:rsidRPr="00A605BF" w:rsidRDefault="00A605BF" w:rsidP="00611F4A">
      <w:pPr>
        <w:pStyle w:val="Listenabsatz"/>
        <w:numPr>
          <w:ilvl w:val="0"/>
          <w:numId w:val="2"/>
        </w:numPr>
        <w:spacing w:after="0" w:line="240" w:lineRule="auto"/>
        <w:ind w:hanging="357"/>
        <w:jc w:val="both"/>
        <w:rPr>
          <w:rFonts w:ascii="Arial" w:hAnsi="Arial" w:cs="Arial"/>
          <w:b/>
        </w:rPr>
      </w:pPr>
      <w:r w:rsidRPr="00A605BF">
        <w:rPr>
          <w:rFonts w:ascii="Arial" w:hAnsi="Arial" w:cs="Arial"/>
          <w:b/>
        </w:rPr>
        <w:t>Kosten / Finanzierung</w:t>
      </w:r>
    </w:p>
    <w:p w:rsidR="00A605BF" w:rsidRPr="00C80CAD" w:rsidRDefault="00A605BF" w:rsidP="00611F4A">
      <w:pPr>
        <w:pStyle w:val="Listenabsatz"/>
        <w:spacing w:after="0" w:line="240" w:lineRule="auto"/>
        <w:ind w:hanging="357"/>
        <w:rPr>
          <w:rFonts w:ascii="Arial" w:hAnsi="Arial" w:cs="Arial"/>
        </w:rPr>
      </w:pPr>
    </w:p>
    <w:p w:rsidR="00BD168C" w:rsidRPr="00C745C0" w:rsidRDefault="00A605BF" w:rsidP="00844B54">
      <w:pPr>
        <w:pStyle w:val="Listenabsatz"/>
        <w:numPr>
          <w:ilvl w:val="1"/>
          <w:numId w:val="2"/>
        </w:numPr>
        <w:spacing w:after="0" w:line="240" w:lineRule="auto"/>
        <w:ind w:left="709" w:hanging="357"/>
        <w:rPr>
          <w:rFonts w:ascii="Arial" w:hAnsi="Arial" w:cs="Arial"/>
          <w:b/>
        </w:rPr>
      </w:pPr>
      <w:r w:rsidRPr="00C80CAD">
        <w:rPr>
          <w:rFonts w:ascii="Arial" w:hAnsi="Arial" w:cs="Arial"/>
          <w:b/>
        </w:rPr>
        <w:t>Miet</w:t>
      </w:r>
      <w:r w:rsidR="000D14BD">
        <w:rPr>
          <w:rFonts w:ascii="Arial" w:hAnsi="Arial" w:cs="Arial"/>
          <w:b/>
        </w:rPr>
        <w:t>- und Personal</w:t>
      </w:r>
      <w:r w:rsidRPr="00C80CAD">
        <w:rPr>
          <w:rFonts w:ascii="Arial" w:hAnsi="Arial" w:cs="Arial"/>
          <w:b/>
        </w:rPr>
        <w:t>aufwendungen</w:t>
      </w:r>
    </w:p>
    <w:p w:rsidR="00844B54" w:rsidRDefault="00844B54" w:rsidP="00611F4A">
      <w:pPr>
        <w:spacing w:after="0" w:line="240" w:lineRule="auto"/>
        <w:ind w:left="720" w:hanging="357"/>
        <w:jc w:val="both"/>
        <w:rPr>
          <w:rFonts w:ascii="Arial" w:hAnsi="Arial" w:cs="Arial"/>
        </w:rPr>
      </w:pPr>
    </w:p>
    <w:p w:rsidR="00CE0A48" w:rsidRPr="002E2D1D" w:rsidRDefault="00CE0A48" w:rsidP="002E2D1D">
      <w:pPr>
        <w:pStyle w:val="Listenabsatz"/>
        <w:numPr>
          <w:ilvl w:val="0"/>
          <w:numId w:val="22"/>
        </w:numPr>
        <w:spacing w:after="0" w:line="240" w:lineRule="auto"/>
        <w:jc w:val="both"/>
        <w:rPr>
          <w:rFonts w:ascii="Arial" w:hAnsi="Arial" w:cs="Arial"/>
        </w:rPr>
      </w:pPr>
      <w:r w:rsidRPr="002E2D1D">
        <w:rPr>
          <w:rFonts w:ascii="Arial" w:hAnsi="Arial" w:cs="Arial"/>
        </w:rPr>
        <w:t>2016</w:t>
      </w:r>
      <w:r w:rsidR="002E2D1D" w:rsidRPr="002E2D1D">
        <w:rPr>
          <w:rFonts w:ascii="Arial" w:hAnsi="Arial" w:cs="Arial"/>
        </w:rPr>
        <w:t xml:space="preserve"> (Jahresrechnung</w:t>
      </w:r>
      <w:r w:rsidR="002E2D1D">
        <w:rPr>
          <w:rFonts w:ascii="Arial" w:hAnsi="Arial" w:cs="Arial"/>
        </w:rPr>
        <w:t>)</w:t>
      </w:r>
    </w:p>
    <w:p w:rsidR="00CE0A48" w:rsidRDefault="00CE0A48" w:rsidP="00844B54">
      <w:pPr>
        <w:spacing w:after="0" w:line="240" w:lineRule="auto"/>
        <w:ind w:left="720" w:hanging="12"/>
        <w:jc w:val="both"/>
        <w:rPr>
          <w:rFonts w:ascii="Arial" w:hAnsi="Arial" w:cs="Arial"/>
        </w:rPr>
      </w:pPr>
    </w:p>
    <w:p w:rsidR="00EE3913" w:rsidRDefault="000D14BD" w:rsidP="00844B54">
      <w:pPr>
        <w:spacing w:after="0" w:line="240" w:lineRule="auto"/>
        <w:ind w:left="720" w:hanging="12"/>
        <w:jc w:val="both"/>
      </w:pPr>
      <w:r w:rsidRPr="000D14BD">
        <w:rPr>
          <w:noProof/>
          <w:lang w:eastAsia="de-DE"/>
        </w:rPr>
        <w:drawing>
          <wp:inline distT="0" distB="0" distL="0" distR="0" wp14:anchorId="34069868" wp14:editId="7C11AEE3">
            <wp:extent cx="4967755" cy="3229233"/>
            <wp:effectExtent l="0" t="0" r="444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9887" cy="3230619"/>
                    </a:xfrm>
                    <a:prstGeom prst="rect">
                      <a:avLst/>
                    </a:prstGeom>
                    <a:noFill/>
                    <a:ln>
                      <a:noFill/>
                    </a:ln>
                  </pic:spPr>
                </pic:pic>
              </a:graphicData>
            </a:graphic>
          </wp:inline>
        </w:drawing>
      </w:r>
      <w:r w:rsidR="00EE3913" w:rsidRPr="00EE3913">
        <w:t xml:space="preserve"> </w:t>
      </w:r>
    </w:p>
    <w:p w:rsidR="00EE3913" w:rsidRDefault="00EE3913" w:rsidP="00844B54">
      <w:pPr>
        <w:spacing w:after="0" w:line="240" w:lineRule="auto"/>
        <w:ind w:left="720" w:hanging="12"/>
        <w:jc w:val="both"/>
      </w:pPr>
    </w:p>
    <w:p w:rsidR="00EE3913" w:rsidRDefault="00EE3913" w:rsidP="00EE3913">
      <w:pPr>
        <w:pStyle w:val="Listenabsatz"/>
        <w:numPr>
          <w:ilvl w:val="0"/>
          <w:numId w:val="22"/>
        </w:numPr>
        <w:spacing w:after="0" w:line="240" w:lineRule="auto"/>
        <w:jc w:val="both"/>
        <w:rPr>
          <w:rFonts w:ascii="Arial" w:hAnsi="Arial" w:cs="Arial"/>
        </w:rPr>
      </w:pPr>
      <w:r w:rsidRPr="00EE3913">
        <w:rPr>
          <w:rFonts w:ascii="Arial" w:hAnsi="Arial" w:cs="Arial"/>
        </w:rPr>
        <w:lastRenderedPageBreak/>
        <w:t>2017</w:t>
      </w:r>
      <w:r>
        <w:rPr>
          <w:rFonts w:ascii="Arial" w:hAnsi="Arial" w:cs="Arial"/>
        </w:rPr>
        <w:t xml:space="preserve"> (Planung)</w:t>
      </w:r>
    </w:p>
    <w:p w:rsidR="00493E49" w:rsidRPr="00EE3913" w:rsidRDefault="00493E49" w:rsidP="00493E49">
      <w:pPr>
        <w:pStyle w:val="Listenabsatz"/>
        <w:spacing w:after="0" w:line="240" w:lineRule="auto"/>
        <w:ind w:left="709"/>
        <w:jc w:val="both"/>
        <w:rPr>
          <w:rFonts w:ascii="Arial" w:hAnsi="Arial" w:cs="Arial"/>
        </w:rPr>
      </w:pPr>
    </w:p>
    <w:p w:rsidR="00EE3913" w:rsidRPr="00EE3913" w:rsidRDefault="000D14BD" w:rsidP="00493E49">
      <w:pPr>
        <w:spacing w:after="0" w:line="240" w:lineRule="auto"/>
        <w:ind w:left="708"/>
        <w:jc w:val="both"/>
        <w:rPr>
          <w:rFonts w:ascii="Arial" w:hAnsi="Arial" w:cs="Arial"/>
        </w:rPr>
      </w:pPr>
      <w:r w:rsidRPr="000D14BD">
        <w:rPr>
          <w:noProof/>
          <w:lang w:eastAsia="de-DE"/>
        </w:rPr>
        <w:drawing>
          <wp:inline distT="0" distB="0" distL="0" distR="0" wp14:anchorId="100749DC" wp14:editId="02A9417C">
            <wp:extent cx="4935872" cy="3328086"/>
            <wp:effectExtent l="0" t="0" r="0" b="571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7990" cy="3329514"/>
                    </a:xfrm>
                    <a:prstGeom prst="rect">
                      <a:avLst/>
                    </a:prstGeom>
                    <a:noFill/>
                    <a:ln>
                      <a:noFill/>
                    </a:ln>
                  </pic:spPr>
                </pic:pic>
              </a:graphicData>
            </a:graphic>
          </wp:inline>
        </w:drawing>
      </w:r>
    </w:p>
    <w:p w:rsidR="005E0867" w:rsidRDefault="005E0867" w:rsidP="00611F4A">
      <w:pPr>
        <w:spacing w:after="0" w:line="240" w:lineRule="auto"/>
        <w:ind w:left="708" w:hanging="357"/>
        <w:jc w:val="both"/>
        <w:rPr>
          <w:rFonts w:ascii="Arial" w:hAnsi="Arial" w:cs="Arial"/>
        </w:rPr>
      </w:pPr>
    </w:p>
    <w:p w:rsidR="00A53A68" w:rsidRPr="00A53A68" w:rsidRDefault="00A53A68" w:rsidP="00611F4A">
      <w:pPr>
        <w:pStyle w:val="Listenabsatz"/>
        <w:spacing w:after="0" w:line="240" w:lineRule="auto"/>
        <w:ind w:left="1080" w:hanging="357"/>
        <w:rPr>
          <w:rFonts w:ascii="Arial" w:hAnsi="Arial" w:cs="Arial"/>
        </w:rPr>
      </w:pPr>
    </w:p>
    <w:p w:rsidR="00A605BF" w:rsidRPr="00F2484E" w:rsidRDefault="00EE5BD5" w:rsidP="00611F4A">
      <w:pPr>
        <w:spacing w:after="0" w:line="240" w:lineRule="auto"/>
        <w:ind w:left="360" w:hanging="357"/>
        <w:rPr>
          <w:rFonts w:ascii="Arial" w:hAnsi="Arial" w:cs="Arial"/>
          <w:b/>
        </w:rPr>
      </w:pPr>
      <w:r>
        <w:rPr>
          <w:rFonts w:ascii="Arial" w:hAnsi="Arial" w:cs="Arial"/>
          <w:b/>
        </w:rPr>
        <w:t>10</w:t>
      </w:r>
      <w:r w:rsidR="00A605BF" w:rsidRPr="00F2484E">
        <w:rPr>
          <w:rFonts w:ascii="Arial" w:hAnsi="Arial" w:cs="Arial"/>
          <w:b/>
        </w:rPr>
        <w:t xml:space="preserve">. Fazit </w:t>
      </w:r>
      <w:r w:rsidR="00A97F7A">
        <w:rPr>
          <w:rFonts w:ascii="Arial" w:hAnsi="Arial" w:cs="Arial"/>
          <w:b/>
        </w:rPr>
        <w:t>und Ausblick</w:t>
      </w:r>
    </w:p>
    <w:p w:rsidR="00A97F7A" w:rsidRDefault="00A97F7A" w:rsidP="00611F4A">
      <w:pPr>
        <w:pStyle w:val="Listenabsatz"/>
        <w:spacing w:after="0" w:line="240" w:lineRule="auto"/>
        <w:ind w:hanging="357"/>
        <w:jc w:val="both"/>
        <w:rPr>
          <w:rFonts w:ascii="Arial" w:hAnsi="Arial" w:cs="Arial"/>
        </w:rPr>
      </w:pPr>
    </w:p>
    <w:p w:rsidR="00EB0500" w:rsidRPr="00EC47EC" w:rsidRDefault="00D534B5" w:rsidP="00A97F7A">
      <w:pPr>
        <w:pStyle w:val="Listenabsatz"/>
        <w:spacing w:after="0" w:line="240" w:lineRule="auto"/>
        <w:ind w:hanging="12"/>
        <w:jc w:val="both"/>
        <w:rPr>
          <w:rFonts w:ascii="Arial" w:hAnsi="Arial" w:cs="Arial"/>
        </w:rPr>
      </w:pPr>
      <w:r>
        <w:rPr>
          <w:rFonts w:ascii="Arial" w:hAnsi="Arial" w:cs="Arial"/>
        </w:rPr>
        <w:t>Dem Amt S</w:t>
      </w:r>
      <w:r w:rsidR="00F02BB5">
        <w:rPr>
          <w:rFonts w:ascii="Arial" w:hAnsi="Arial" w:cs="Arial"/>
        </w:rPr>
        <w:t>chrevenborn ist es gelungen</w:t>
      </w:r>
      <w:r w:rsidR="00E136DD">
        <w:rPr>
          <w:rFonts w:ascii="Arial" w:hAnsi="Arial" w:cs="Arial"/>
        </w:rPr>
        <w:t>,</w:t>
      </w:r>
      <w:r w:rsidR="00F02BB5">
        <w:rPr>
          <w:rFonts w:ascii="Arial" w:hAnsi="Arial" w:cs="Arial"/>
        </w:rPr>
        <w:t xml:space="preserve"> den großen Flüc</w:t>
      </w:r>
      <w:r w:rsidR="008F56A0">
        <w:rPr>
          <w:rFonts w:ascii="Arial" w:hAnsi="Arial" w:cs="Arial"/>
        </w:rPr>
        <w:t>htlingszustrom der verga</w:t>
      </w:r>
      <w:r w:rsidR="008F56A0">
        <w:rPr>
          <w:rFonts w:ascii="Arial" w:hAnsi="Arial" w:cs="Arial"/>
        </w:rPr>
        <w:t>n</w:t>
      </w:r>
      <w:r w:rsidR="008F56A0">
        <w:rPr>
          <w:rFonts w:ascii="Arial" w:hAnsi="Arial" w:cs="Arial"/>
        </w:rPr>
        <w:t>genen zwei</w:t>
      </w:r>
      <w:r w:rsidR="00F02BB5">
        <w:rPr>
          <w:rFonts w:ascii="Arial" w:hAnsi="Arial" w:cs="Arial"/>
        </w:rPr>
        <w:t xml:space="preserve"> Jahre </w:t>
      </w:r>
      <w:r w:rsidR="006046D9">
        <w:rPr>
          <w:rFonts w:ascii="Arial" w:hAnsi="Arial" w:cs="Arial"/>
        </w:rPr>
        <w:t xml:space="preserve">zu bewältigen und </w:t>
      </w:r>
      <w:r w:rsidR="00F02BB5">
        <w:rPr>
          <w:rFonts w:ascii="Arial" w:hAnsi="Arial" w:cs="Arial"/>
        </w:rPr>
        <w:t>entsprechende</w:t>
      </w:r>
      <w:r w:rsidR="006046D9">
        <w:rPr>
          <w:rFonts w:ascii="Arial" w:hAnsi="Arial" w:cs="Arial"/>
        </w:rPr>
        <w:t>n</w:t>
      </w:r>
      <w:r w:rsidR="00F02BB5">
        <w:rPr>
          <w:rFonts w:ascii="Arial" w:hAnsi="Arial" w:cs="Arial"/>
        </w:rPr>
        <w:t xml:space="preserve"> Wohnraum zu</w:t>
      </w:r>
      <w:r w:rsidR="006046D9">
        <w:rPr>
          <w:rFonts w:ascii="Arial" w:hAnsi="Arial" w:cs="Arial"/>
        </w:rPr>
        <w:t>r Verfügung zu stellen</w:t>
      </w:r>
      <w:r w:rsidR="00F02BB5">
        <w:rPr>
          <w:rFonts w:ascii="Arial" w:hAnsi="Arial" w:cs="Arial"/>
        </w:rPr>
        <w:t>. Eine Unterbringung in Gemeinschaftsunterkünften konnte, bis auf wenige Ausnahmen, vermieden werden.</w:t>
      </w:r>
      <w:r w:rsidR="0031703C">
        <w:rPr>
          <w:rFonts w:ascii="Arial" w:hAnsi="Arial" w:cs="Arial"/>
        </w:rPr>
        <w:t xml:space="preserve"> </w:t>
      </w:r>
      <w:r w:rsidR="00A9001F">
        <w:rPr>
          <w:rFonts w:ascii="Arial" w:hAnsi="Arial" w:cs="Arial"/>
        </w:rPr>
        <w:t xml:space="preserve">Ebenfalls ist es </w:t>
      </w:r>
      <w:r w:rsidR="009418AB">
        <w:rPr>
          <w:rFonts w:ascii="Arial" w:hAnsi="Arial" w:cs="Arial"/>
        </w:rPr>
        <w:t xml:space="preserve">auch </w:t>
      </w:r>
      <w:r w:rsidR="00A9001F">
        <w:rPr>
          <w:rFonts w:ascii="Arial" w:hAnsi="Arial" w:cs="Arial"/>
        </w:rPr>
        <w:t>durch</w:t>
      </w:r>
      <w:r w:rsidR="008F56A0">
        <w:rPr>
          <w:rFonts w:ascii="Arial" w:hAnsi="Arial" w:cs="Arial"/>
        </w:rPr>
        <w:t xml:space="preserve"> das Enga</w:t>
      </w:r>
      <w:r w:rsidR="00A9001F">
        <w:rPr>
          <w:rFonts w:ascii="Arial" w:hAnsi="Arial" w:cs="Arial"/>
        </w:rPr>
        <w:t>g</w:t>
      </w:r>
      <w:r w:rsidR="008F56A0">
        <w:rPr>
          <w:rFonts w:ascii="Arial" w:hAnsi="Arial" w:cs="Arial"/>
        </w:rPr>
        <w:t>e</w:t>
      </w:r>
      <w:r w:rsidR="00A9001F">
        <w:rPr>
          <w:rFonts w:ascii="Arial" w:hAnsi="Arial" w:cs="Arial"/>
        </w:rPr>
        <w:t>ment der e</w:t>
      </w:r>
      <w:r w:rsidR="00A9001F">
        <w:rPr>
          <w:rFonts w:ascii="Arial" w:hAnsi="Arial" w:cs="Arial"/>
        </w:rPr>
        <w:t>h</w:t>
      </w:r>
      <w:r w:rsidR="00A9001F">
        <w:rPr>
          <w:rFonts w:ascii="Arial" w:hAnsi="Arial" w:cs="Arial"/>
        </w:rPr>
        <w:t>renamtlichen Unterstützer gelungen</w:t>
      </w:r>
      <w:r w:rsidR="00BE619E">
        <w:rPr>
          <w:rFonts w:ascii="Arial" w:hAnsi="Arial" w:cs="Arial"/>
        </w:rPr>
        <w:t>,</w:t>
      </w:r>
      <w:r w:rsidR="00A9001F">
        <w:rPr>
          <w:rFonts w:ascii="Arial" w:hAnsi="Arial" w:cs="Arial"/>
        </w:rPr>
        <w:t xml:space="preserve"> </w:t>
      </w:r>
      <w:r w:rsidR="00FA2F74">
        <w:rPr>
          <w:rFonts w:ascii="Arial" w:hAnsi="Arial" w:cs="Arial"/>
        </w:rPr>
        <w:t>die</w:t>
      </w:r>
      <w:r w:rsidR="00A9001F">
        <w:rPr>
          <w:rFonts w:ascii="Arial" w:hAnsi="Arial" w:cs="Arial"/>
        </w:rPr>
        <w:t xml:space="preserve"> Geflüchteten </w:t>
      </w:r>
      <w:r w:rsidR="00FA2F74">
        <w:rPr>
          <w:rFonts w:ascii="Arial" w:hAnsi="Arial" w:cs="Arial"/>
        </w:rPr>
        <w:t xml:space="preserve">im </w:t>
      </w:r>
      <w:r w:rsidR="00C37E78">
        <w:rPr>
          <w:rFonts w:ascii="Arial" w:hAnsi="Arial" w:cs="Arial"/>
        </w:rPr>
        <w:t xml:space="preserve">Amtsgebiet willkommen zu heißen. </w:t>
      </w:r>
      <w:r w:rsidR="004E25F5" w:rsidRPr="00EC47EC">
        <w:rPr>
          <w:rFonts w:ascii="Arial" w:hAnsi="Arial" w:cs="Arial"/>
        </w:rPr>
        <w:t>Vor allem</w:t>
      </w:r>
      <w:r w:rsidR="009418AB" w:rsidRPr="00EC47EC">
        <w:rPr>
          <w:rFonts w:ascii="Arial" w:hAnsi="Arial" w:cs="Arial"/>
        </w:rPr>
        <w:t xml:space="preserve"> </w:t>
      </w:r>
      <w:r w:rsidR="00C37E78" w:rsidRPr="00EC47EC">
        <w:rPr>
          <w:rFonts w:ascii="Arial" w:hAnsi="Arial" w:cs="Arial"/>
        </w:rPr>
        <w:t>in der Anfangszeit</w:t>
      </w:r>
      <w:r w:rsidR="009418AB" w:rsidRPr="00EC47EC">
        <w:rPr>
          <w:rFonts w:ascii="Arial" w:hAnsi="Arial" w:cs="Arial"/>
        </w:rPr>
        <w:t xml:space="preserve"> haben die Ehrenamtlichen viel geleistet und die Mitarbeiter des Amtes Schrevenborn damit tatkräftig unterstützt</w:t>
      </w:r>
      <w:r w:rsidR="00622A1B" w:rsidRPr="00EC47EC">
        <w:rPr>
          <w:rFonts w:ascii="Arial" w:hAnsi="Arial" w:cs="Arial"/>
        </w:rPr>
        <w:t>.</w:t>
      </w:r>
    </w:p>
    <w:p w:rsidR="00BE619E" w:rsidRPr="00EC47EC" w:rsidRDefault="00BE619E" w:rsidP="00611F4A">
      <w:pPr>
        <w:pStyle w:val="Listenabsatz"/>
        <w:spacing w:after="0" w:line="240" w:lineRule="auto"/>
        <w:ind w:hanging="357"/>
        <w:jc w:val="both"/>
        <w:rPr>
          <w:rFonts w:ascii="Arial" w:hAnsi="Arial" w:cs="Arial"/>
        </w:rPr>
      </w:pPr>
    </w:p>
    <w:p w:rsidR="00F02BB5" w:rsidRDefault="008F56A0" w:rsidP="00A97F7A">
      <w:pPr>
        <w:pStyle w:val="Listenabsatz"/>
        <w:spacing w:after="0" w:line="240" w:lineRule="auto"/>
        <w:ind w:hanging="12"/>
        <w:jc w:val="both"/>
        <w:rPr>
          <w:rFonts w:ascii="Arial" w:hAnsi="Arial" w:cs="Arial"/>
        </w:rPr>
      </w:pPr>
      <w:r>
        <w:rPr>
          <w:rFonts w:ascii="Arial" w:hAnsi="Arial" w:cs="Arial"/>
        </w:rPr>
        <w:t xml:space="preserve">Der Großteil der Geflüchteten ist </w:t>
      </w:r>
      <w:r w:rsidR="00BE619E">
        <w:rPr>
          <w:rFonts w:ascii="Arial" w:hAnsi="Arial" w:cs="Arial"/>
        </w:rPr>
        <w:t xml:space="preserve">inzwischen </w:t>
      </w:r>
      <w:r>
        <w:rPr>
          <w:rFonts w:ascii="Arial" w:hAnsi="Arial" w:cs="Arial"/>
        </w:rPr>
        <w:t xml:space="preserve">im Amt Schrevenborn </w:t>
      </w:r>
      <w:r w:rsidR="00A97F7A">
        <w:rPr>
          <w:rFonts w:ascii="Arial" w:hAnsi="Arial" w:cs="Arial"/>
        </w:rPr>
        <w:t>„</w:t>
      </w:r>
      <w:r>
        <w:rPr>
          <w:rFonts w:ascii="Arial" w:hAnsi="Arial" w:cs="Arial"/>
        </w:rPr>
        <w:t>angekommen</w:t>
      </w:r>
      <w:r w:rsidR="00A97F7A">
        <w:rPr>
          <w:rFonts w:ascii="Arial" w:hAnsi="Arial" w:cs="Arial"/>
        </w:rPr>
        <w:t>“</w:t>
      </w:r>
      <w:r>
        <w:rPr>
          <w:rFonts w:ascii="Arial" w:hAnsi="Arial" w:cs="Arial"/>
        </w:rPr>
        <w:t xml:space="preserve"> und möchte, auch mit der Zuerkennung der Flüchtlingseigenschaft und dem </w:t>
      </w:r>
      <w:r w:rsidR="00BE619E">
        <w:rPr>
          <w:rFonts w:ascii="Arial" w:hAnsi="Arial" w:cs="Arial"/>
        </w:rPr>
        <w:t>einhe</w:t>
      </w:r>
      <w:r w:rsidR="00BE619E">
        <w:rPr>
          <w:rFonts w:ascii="Arial" w:hAnsi="Arial" w:cs="Arial"/>
        </w:rPr>
        <w:t>r</w:t>
      </w:r>
      <w:r w:rsidR="00BE619E">
        <w:rPr>
          <w:rFonts w:ascii="Arial" w:hAnsi="Arial" w:cs="Arial"/>
        </w:rPr>
        <w:t>gehenden Aufenthaltstitel,</w:t>
      </w:r>
      <w:r>
        <w:rPr>
          <w:rFonts w:ascii="Arial" w:hAnsi="Arial" w:cs="Arial"/>
        </w:rPr>
        <w:t xml:space="preserve"> weiter im Amtsgebiet wohnhaft bleiben. </w:t>
      </w:r>
      <w:r w:rsidR="006046D9">
        <w:rPr>
          <w:rFonts w:ascii="Arial" w:hAnsi="Arial" w:cs="Arial"/>
        </w:rPr>
        <w:t xml:space="preserve">Infolgedessen </w:t>
      </w:r>
      <w:r w:rsidR="00BE619E">
        <w:rPr>
          <w:rFonts w:ascii="Arial" w:hAnsi="Arial" w:cs="Arial"/>
        </w:rPr>
        <w:t>gilt es, die neuen Herausforderungen anzunehmen und sich ihnen zu stellen.</w:t>
      </w:r>
      <w:r w:rsidR="00EE5BD5">
        <w:rPr>
          <w:rFonts w:ascii="Arial" w:hAnsi="Arial" w:cs="Arial"/>
        </w:rPr>
        <w:t xml:space="preserve"> </w:t>
      </w:r>
      <w:r>
        <w:rPr>
          <w:rFonts w:ascii="Arial" w:hAnsi="Arial" w:cs="Arial"/>
        </w:rPr>
        <w:t xml:space="preserve">Neben </w:t>
      </w:r>
      <w:r w:rsidR="002C1111">
        <w:rPr>
          <w:rFonts w:ascii="Arial" w:hAnsi="Arial" w:cs="Arial"/>
        </w:rPr>
        <w:t>den bereits genannten Problemen</w:t>
      </w:r>
      <w:r w:rsidR="00BE619E">
        <w:rPr>
          <w:rFonts w:ascii="Arial" w:hAnsi="Arial" w:cs="Arial"/>
        </w:rPr>
        <w:t xml:space="preserve"> in den angemieteten Wohnräumen und</w:t>
      </w:r>
      <w:r>
        <w:rPr>
          <w:rFonts w:ascii="Arial" w:hAnsi="Arial" w:cs="Arial"/>
        </w:rPr>
        <w:t xml:space="preserve"> den damit ve</w:t>
      </w:r>
      <w:r>
        <w:rPr>
          <w:rFonts w:ascii="Arial" w:hAnsi="Arial" w:cs="Arial"/>
        </w:rPr>
        <w:t>r</w:t>
      </w:r>
      <w:r>
        <w:rPr>
          <w:rFonts w:ascii="Arial" w:hAnsi="Arial" w:cs="Arial"/>
        </w:rPr>
        <w:t xml:space="preserve">bundenen </w:t>
      </w:r>
      <w:r w:rsidR="00BE619E">
        <w:rPr>
          <w:rFonts w:ascii="Arial" w:hAnsi="Arial" w:cs="Arial"/>
        </w:rPr>
        <w:t xml:space="preserve">notwendigen engmaschigen </w:t>
      </w:r>
      <w:r>
        <w:rPr>
          <w:rFonts w:ascii="Arial" w:hAnsi="Arial" w:cs="Arial"/>
        </w:rPr>
        <w:t xml:space="preserve">Kontroll- und Aufklärungsbesuchen steht die Amtsverwaltung vor der </w:t>
      </w:r>
      <w:r w:rsidR="00BE619E">
        <w:rPr>
          <w:rFonts w:ascii="Arial" w:hAnsi="Arial" w:cs="Arial"/>
        </w:rPr>
        <w:t xml:space="preserve">Frage </w:t>
      </w:r>
      <w:r>
        <w:rPr>
          <w:rFonts w:ascii="Arial" w:hAnsi="Arial" w:cs="Arial"/>
        </w:rPr>
        <w:t xml:space="preserve">des </w:t>
      </w:r>
      <w:r w:rsidR="00BE619E">
        <w:rPr>
          <w:rFonts w:ascii="Arial" w:hAnsi="Arial" w:cs="Arial"/>
        </w:rPr>
        <w:t xml:space="preserve">Umfanges des </w:t>
      </w:r>
      <w:r>
        <w:rPr>
          <w:rFonts w:ascii="Arial" w:hAnsi="Arial" w:cs="Arial"/>
        </w:rPr>
        <w:t>Familiennachzuges.</w:t>
      </w:r>
      <w:r w:rsidR="00AB5612">
        <w:rPr>
          <w:rFonts w:ascii="Arial" w:hAnsi="Arial" w:cs="Arial"/>
        </w:rPr>
        <w:t xml:space="preserve"> Es </w:t>
      </w:r>
      <w:r w:rsidR="006046D9">
        <w:rPr>
          <w:rFonts w:ascii="Arial" w:hAnsi="Arial" w:cs="Arial"/>
        </w:rPr>
        <w:t xml:space="preserve">ist völlig </w:t>
      </w:r>
      <w:r w:rsidR="00AB5612">
        <w:rPr>
          <w:rFonts w:ascii="Arial" w:hAnsi="Arial" w:cs="Arial"/>
        </w:rPr>
        <w:t>unklar</w:t>
      </w:r>
      <w:r w:rsidR="00BE619E">
        <w:rPr>
          <w:rFonts w:ascii="Arial" w:hAnsi="Arial" w:cs="Arial"/>
        </w:rPr>
        <w:t>,</w:t>
      </w:r>
      <w:r w:rsidR="00AB5612">
        <w:rPr>
          <w:rFonts w:ascii="Arial" w:hAnsi="Arial" w:cs="Arial"/>
        </w:rPr>
        <w:t xml:space="preserve"> mit wie vielen Personen </w:t>
      </w:r>
      <w:r w:rsidR="00BE619E">
        <w:rPr>
          <w:rFonts w:ascii="Arial" w:hAnsi="Arial" w:cs="Arial"/>
        </w:rPr>
        <w:t xml:space="preserve">dabei </w:t>
      </w:r>
      <w:r w:rsidR="00AB5612">
        <w:rPr>
          <w:rFonts w:ascii="Arial" w:hAnsi="Arial" w:cs="Arial"/>
        </w:rPr>
        <w:t xml:space="preserve">zu rechnen ist. </w:t>
      </w:r>
      <w:r w:rsidR="00FA2F74">
        <w:rPr>
          <w:rFonts w:ascii="Arial" w:hAnsi="Arial" w:cs="Arial"/>
        </w:rPr>
        <w:t>Bei einer Vielzahl der Geflüc</w:t>
      </w:r>
      <w:r w:rsidR="00FA2F74">
        <w:rPr>
          <w:rFonts w:ascii="Arial" w:hAnsi="Arial" w:cs="Arial"/>
        </w:rPr>
        <w:t>h</w:t>
      </w:r>
      <w:r w:rsidR="00FA2F74">
        <w:rPr>
          <w:rFonts w:ascii="Arial" w:hAnsi="Arial" w:cs="Arial"/>
        </w:rPr>
        <w:t>teten wurde der Familiennachzug ausgesetzt, diese Frist endet voraussichtlich im März 2018.</w:t>
      </w:r>
      <w:r w:rsidR="00A97F7A">
        <w:rPr>
          <w:rFonts w:ascii="Arial" w:hAnsi="Arial" w:cs="Arial"/>
        </w:rPr>
        <w:t xml:space="preserve"> </w:t>
      </w:r>
      <w:r w:rsidR="00AB5612">
        <w:rPr>
          <w:rFonts w:ascii="Arial" w:hAnsi="Arial" w:cs="Arial"/>
        </w:rPr>
        <w:t xml:space="preserve">Der Kreis Plön </w:t>
      </w:r>
      <w:r w:rsidR="00BE619E">
        <w:rPr>
          <w:rFonts w:ascii="Arial" w:hAnsi="Arial" w:cs="Arial"/>
        </w:rPr>
        <w:t xml:space="preserve">ist nicht in der Lage, die zu erwartenden </w:t>
      </w:r>
      <w:r w:rsidR="00AB5612">
        <w:rPr>
          <w:rFonts w:ascii="Arial" w:hAnsi="Arial" w:cs="Arial"/>
        </w:rPr>
        <w:t xml:space="preserve">Zahlen bzgl. des Familiennachzuges </w:t>
      </w:r>
      <w:r w:rsidR="00BE619E">
        <w:rPr>
          <w:rFonts w:ascii="Arial" w:hAnsi="Arial" w:cs="Arial"/>
        </w:rPr>
        <w:t xml:space="preserve">zu nennen. Auch die Anzahl der zukünftig zu verteilenden </w:t>
      </w:r>
      <w:r w:rsidR="009328B7">
        <w:rPr>
          <w:rFonts w:ascii="Arial" w:hAnsi="Arial" w:cs="Arial"/>
        </w:rPr>
        <w:t>G</w:t>
      </w:r>
      <w:r w:rsidR="009328B7">
        <w:rPr>
          <w:rFonts w:ascii="Arial" w:hAnsi="Arial" w:cs="Arial"/>
        </w:rPr>
        <w:t>e</w:t>
      </w:r>
      <w:r w:rsidR="009328B7">
        <w:rPr>
          <w:rFonts w:ascii="Arial" w:hAnsi="Arial" w:cs="Arial"/>
        </w:rPr>
        <w:t xml:space="preserve">flüchteten </w:t>
      </w:r>
      <w:r w:rsidR="00BE619E">
        <w:rPr>
          <w:rFonts w:ascii="Arial" w:hAnsi="Arial" w:cs="Arial"/>
        </w:rPr>
        <w:t>bleibt weiterhin unklar</w:t>
      </w:r>
      <w:r w:rsidR="00AB5612">
        <w:rPr>
          <w:rFonts w:ascii="Arial" w:hAnsi="Arial" w:cs="Arial"/>
        </w:rPr>
        <w:t>.</w:t>
      </w:r>
      <w:r>
        <w:rPr>
          <w:rFonts w:ascii="Arial" w:hAnsi="Arial" w:cs="Arial"/>
        </w:rPr>
        <w:t xml:space="preserve"> </w:t>
      </w:r>
    </w:p>
    <w:p w:rsidR="00BE619E" w:rsidRDefault="00BE619E" w:rsidP="00611F4A">
      <w:pPr>
        <w:pStyle w:val="Listenabsatz"/>
        <w:spacing w:after="0" w:line="240" w:lineRule="auto"/>
        <w:ind w:hanging="357"/>
        <w:jc w:val="both"/>
        <w:rPr>
          <w:rFonts w:ascii="Arial" w:hAnsi="Arial" w:cs="Arial"/>
        </w:rPr>
      </w:pPr>
    </w:p>
    <w:p w:rsidR="008F56A0" w:rsidRDefault="00A97F7A" w:rsidP="00A97F7A">
      <w:pPr>
        <w:pStyle w:val="Listenabsatz"/>
        <w:spacing w:after="0" w:line="240" w:lineRule="auto"/>
        <w:ind w:hanging="12"/>
        <w:jc w:val="both"/>
        <w:rPr>
          <w:rFonts w:ascii="Arial" w:hAnsi="Arial" w:cs="Arial"/>
        </w:rPr>
      </w:pPr>
      <w:r>
        <w:rPr>
          <w:rFonts w:ascii="Arial" w:hAnsi="Arial" w:cs="Arial"/>
        </w:rPr>
        <w:t xml:space="preserve">Die Herausforderungen </w:t>
      </w:r>
      <w:r w:rsidR="006D0D56">
        <w:rPr>
          <w:rFonts w:ascii="Arial" w:hAnsi="Arial" w:cs="Arial"/>
        </w:rPr>
        <w:t>rund um die</w:t>
      </w:r>
      <w:r w:rsidR="008F56A0">
        <w:rPr>
          <w:rFonts w:ascii="Arial" w:hAnsi="Arial" w:cs="Arial"/>
        </w:rPr>
        <w:t xml:space="preserve"> Integration </w:t>
      </w:r>
      <w:r>
        <w:rPr>
          <w:rFonts w:ascii="Arial" w:hAnsi="Arial" w:cs="Arial"/>
        </w:rPr>
        <w:t>werden</w:t>
      </w:r>
      <w:r w:rsidR="008F56A0">
        <w:rPr>
          <w:rFonts w:ascii="Arial" w:hAnsi="Arial" w:cs="Arial"/>
        </w:rPr>
        <w:t xml:space="preserve"> </w:t>
      </w:r>
      <w:r w:rsidR="006046D9">
        <w:rPr>
          <w:rFonts w:ascii="Arial" w:hAnsi="Arial" w:cs="Arial"/>
        </w:rPr>
        <w:t xml:space="preserve">mithin längerfristig </w:t>
      </w:r>
      <w:r w:rsidR="006D0D56">
        <w:rPr>
          <w:rFonts w:ascii="Arial" w:hAnsi="Arial" w:cs="Arial"/>
        </w:rPr>
        <w:t>von zen</w:t>
      </w:r>
      <w:r w:rsidR="006D0D56">
        <w:rPr>
          <w:rFonts w:ascii="Arial" w:hAnsi="Arial" w:cs="Arial"/>
        </w:rPr>
        <w:t>t</w:t>
      </w:r>
      <w:r w:rsidR="006D0D56">
        <w:rPr>
          <w:rFonts w:ascii="Arial" w:hAnsi="Arial" w:cs="Arial"/>
        </w:rPr>
        <w:t>raler Bedeutung sein</w:t>
      </w:r>
      <w:r w:rsidR="006046D9">
        <w:rPr>
          <w:rFonts w:ascii="Arial" w:hAnsi="Arial" w:cs="Arial"/>
        </w:rPr>
        <w:t xml:space="preserve">, </w:t>
      </w:r>
      <w:r w:rsidR="008F56A0">
        <w:rPr>
          <w:rFonts w:ascii="Arial" w:hAnsi="Arial" w:cs="Arial"/>
        </w:rPr>
        <w:t>der Prozess der Integration ist jedoch längst nicht abgeschlo</w:t>
      </w:r>
      <w:r w:rsidR="008F56A0">
        <w:rPr>
          <w:rFonts w:ascii="Arial" w:hAnsi="Arial" w:cs="Arial"/>
        </w:rPr>
        <w:t>s</w:t>
      </w:r>
      <w:r w:rsidR="00EE5BD5">
        <w:rPr>
          <w:rFonts w:ascii="Arial" w:hAnsi="Arial" w:cs="Arial"/>
        </w:rPr>
        <w:t xml:space="preserve">sen. </w:t>
      </w:r>
      <w:r w:rsidR="006D0D56">
        <w:rPr>
          <w:rFonts w:ascii="Arial" w:hAnsi="Arial" w:cs="Arial"/>
        </w:rPr>
        <w:t xml:space="preserve">Dazu benötigt das Amt </w:t>
      </w:r>
      <w:r w:rsidR="005E3AA8">
        <w:rPr>
          <w:rFonts w:ascii="Arial" w:hAnsi="Arial" w:cs="Arial"/>
        </w:rPr>
        <w:t xml:space="preserve">langfristig neben </w:t>
      </w:r>
      <w:r w:rsidR="007C4899">
        <w:rPr>
          <w:rFonts w:ascii="Arial" w:hAnsi="Arial" w:cs="Arial"/>
        </w:rPr>
        <w:t xml:space="preserve">einer </w:t>
      </w:r>
      <w:r w:rsidR="005E3AA8">
        <w:rPr>
          <w:rFonts w:ascii="Arial" w:hAnsi="Arial" w:cs="Arial"/>
        </w:rPr>
        <w:t>ausre</w:t>
      </w:r>
      <w:r w:rsidR="005E3AA8">
        <w:rPr>
          <w:rFonts w:ascii="Arial" w:hAnsi="Arial" w:cs="Arial"/>
        </w:rPr>
        <w:t>i</w:t>
      </w:r>
      <w:r w:rsidR="005E3AA8">
        <w:rPr>
          <w:rFonts w:ascii="Arial" w:hAnsi="Arial" w:cs="Arial"/>
        </w:rPr>
        <w:t>chende</w:t>
      </w:r>
      <w:r w:rsidR="007C4899">
        <w:rPr>
          <w:rFonts w:ascii="Arial" w:hAnsi="Arial" w:cs="Arial"/>
        </w:rPr>
        <w:t>n</w:t>
      </w:r>
      <w:r w:rsidR="005E3AA8">
        <w:rPr>
          <w:rFonts w:ascii="Arial" w:hAnsi="Arial" w:cs="Arial"/>
        </w:rPr>
        <w:t xml:space="preserve"> (Fach-)Personal</w:t>
      </w:r>
      <w:r w:rsidR="00EE5BD5">
        <w:rPr>
          <w:rFonts w:ascii="Arial" w:hAnsi="Arial" w:cs="Arial"/>
        </w:rPr>
        <w:t>-</w:t>
      </w:r>
      <w:r w:rsidR="005E3AA8">
        <w:rPr>
          <w:rFonts w:ascii="Arial" w:hAnsi="Arial" w:cs="Arial"/>
        </w:rPr>
        <w:t xml:space="preserve">ausstattung </w:t>
      </w:r>
      <w:r w:rsidR="00A7398F">
        <w:rPr>
          <w:rFonts w:ascii="Arial" w:hAnsi="Arial" w:cs="Arial"/>
        </w:rPr>
        <w:t xml:space="preserve">innerhalb der Verwaltung </w:t>
      </w:r>
      <w:r w:rsidR="006D0D56">
        <w:rPr>
          <w:rFonts w:ascii="Arial" w:hAnsi="Arial" w:cs="Arial"/>
        </w:rPr>
        <w:t>die Hilfe der Gemeinden und vor allem d</w:t>
      </w:r>
      <w:r w:rsidR="00BE619E">
        <w:rPr>
          <w:rFonts w:ascii="Arial" w:hAnsi="Arial" w:cs="Arial"/>
        </w:rPr>
        <w:t>er</w:t>
      </w:r>
      <w:r w:rsidR="006D0D56">
        <w:rPr>
          <w:rFonts w:ascii="Arial" w:hAnsi="Arial" w:cs="Arial"/>
        </w:rPr>
        <w:t xml:space="preserve"> ortsansässigen Vereine und Verbände. </w:t>
      </w:r>
      <w:r w:rsidR="006046D9">
        <w:rPr>
          <w:rFonts w:ascii="Arial" w:hAnsi="Arial" w:cs="Arial"/>
        </w:rPr>
        <w:t xml:space="preserve">Es kommt künftig sehr darauf an, </w:t>
      </w:r>
      <w:r w:rsidR="00BE619E">
        <w:rPr>
          <w:rFonts w:ascii="Arial" w:hAnsi="Arial" w:cs="Arial"/>
        </w:rPr>
        <w:t xml:space="preserve">mit allen Akteuren </w:t>
      </w:r>
      <w:r w:rsidR="006046D9">
        <w:rPr>
          <w:rFonts w:ascii="Arial" w:hAnsi="Arial" w:cs="Arial"/>
        </w:rPr>
        <w:t xml:space="preserve">nachhaltige </w:t>
      </w:r>
      <w:r w:rsidR="00BE619E">
        <w:rPr>
          <w:rFonts w:ascii="Arial" w:hAnsi="Arial" w:cs="Arial"/>
        </w:rPr>
        <w:t>Lösungsstrategien zu entwickeln.</w:t>
      </w:r>
    </w:p>
    <w:p w:rsidR="00BE619E" w:rsidRDefault="00BE619E" w:rsidP="00611F4A">
      <w:pPr>
        <w:pStyle w:val="Listenabsatz"/>
        <w:spacing w:after="0" w:line="240" w:lineRule="auto"/>
        <w:ind w:hanging="357"/>
        <w:jc w:val="both"/>
        <w:rPr>
          <w:rFonts w:ascii="Arial" w:hAnsi="Arial" w:cs="Arial"/>
        </w:rPr>
      </w:pPr>
    </w:p>
    <w:p w:rsidR="00F257B1" w:rsidRDefault="006046D9" w:rsidP="00EE5BD5">
      <w:pPr>
        <w:pStyle w:val="Listenabsatz"/>
        <w:spacing w:after="0" w:line="240" w:lineRule="auto"/>
        <w:ind w:hanging="357"/>
        <w:jc w:val="both"/>
        <w:rPr>
          <w:rFonts w:ascii="Arial" w:hAnsi="Arial" w:cs="Arial"/>
        </w:rPr>
      </w:pPr>
      <w:r>
        <w:rPr>
          <w:rFonts w:ascii="Arial" w:hAnsi="Arial" w:cs="Arial"/>
        </w:rPr>
        <w:t>Heikendorf, 22.08.</w:t>
      </w:r>
      <w:r w:rsidR="00A97F7A">
        <w:rPr>
          <w:rFonts w:ascii="Arial" w:hAnsi="Arial" w:cs="Arial"/>
        </w:rPr>
        <w:t>2017</w:t>
      </w:r>
      <w:r w:rsidR="00A97F7A">
        <w:rPr>
          <w:rFonts w:ascii="Arial" w:hAnsi="Arial" w:cs="Arial"/>
        </w:rPr>
        <w:tab/>
      </w:r>
      <w:r w:rsidR="00EE5BD5">
        <w:rPr>
          <w:rFonts w:ascii="Arial" w:hAnsi="Arial" w:cs="Arial"/>
        </w:rPr>
        <w:tab/>
      </w:r>
      <w:r w:rsidR="00EE5BD5">
        <w:rPr>
          <w:rFonts w:ascii="Arial" w:hAnsi="Arial" w:cs="Arial"/>
        </w:rPr>
        <w:tab/>
      </w:r>
      <w:r w:rsidR="00EE5BD5">
        <w:rPr>
          <w:rFonts w:ascii="Arial" w:hAnsi="Arial" w:cs="Arial"/>
        </w:rPr>
        <w:tab/>
      </w:r>
      <w:r w:rsidR="00EE5BD5">
        <w:rPr>
          <w:rFonts w:ascii="Arial" w:hAnsi="Arial" w:cs="Arial"/>
        </w:rPr>
        <w:tab/>
      </w:r>
      <w:bookmarkStart w:id="0" w:name="_GoBack"/>
      <w:bookmarkEnd w:id="0"/>
      <w:r w:rsidR="00A97F7A">
        <w:rPr>
          <w:rFonts w:ascii="Arial" w:hAnsi="Arial" w:cs="Arial"/>
        </w:rPr>
        <w:t>Ulrich Hehenkamp</w:t>
      </w:r>
      <w:r w:rsidR="00EE5BD5">
        <w:rPr>
          <w:rFonts w:ascii="Arial" w:hAnsi="Arial" w:cs="Arial"/>
        </w:rPr>
        <w:t xml:space="preserve">, </w:t>
      </w:r>
      <w:r w:rsidR="00A97F7A">
        <w:rPr>
          <w:rFonts w:ascii="Arial" w:hAnsi="Arial" w:cs="Arial"/>
        </w:rPr>
        <w:t>Amtsdirek</w:t>
      </w:r>
      <w:r w:rsidR="005E3AA8">
        <w:rPr>
          <w:rFonts w:ascii="Arial" w:hAnsi="Arial" w:cs="Arial"/>
        </w:rPr>
        <w:t>t</w:t>
      </w:r>
      <w:r w:rsidR="00A97F7A">
        <w:rPr>
          <w:rFonts w:ascii="Arial" w:hAnsi="Arial" w:cs="Arial"/>
        </w:rPr>
        <w:t>or</w:t>
      </w:r>
    </w:p>
    <w:sectPr w:rsidR="00F257B1" w:rsidSect="009C0258">
      <w:footerReference w:type="defaul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CC" w:rsidRDefault="008158CC" w:rsidP="00FB64A9">
      <w:pPr>
        <w:spacing w:after="0" w:line="240" w:lineRule="auto"/>
      </w:pPr>
      <w:r>
        <w:separator/>
      </w:r>
    </w:p>
  </w:endnote>
  <w:endnote w:type="continuationSeparator" w:id="0">
    <w:p w:rsidR="008158CC" w:rsidRDefault="008158CC" w:rsidP="00FB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80437"/>
      <w:docPartObj>
        <w:docPartGallery w:val="Page Numbers (Bottom of Page)"/>
        <w:docPartUnique/>
      </w:docPartObj>
    </w:sdtPr>
    <w:sdtEndPr/>
    <w:sdtContent>
      <w:p w:rsidR="008158CC" w:rsidRDefault="008158CC">
        <w:pPr>
          <w:pStyle w:val="Fuzeile"/>
          <w:jc w:val="right"/>
        </w:pPr>
        <w:r>
          <w:fldChar w:fldCharType="begin"/>
        </w:r>
        <w:r>
          <w:instrText>PAGE   \* MERGEFORMAT</w:instrText>
        </w:r>
        <w:r>
          <w:fldChar w:fldCharType="separate"/>
        </w:r>
        <w:r w:rsidR="00EE5BD5">
          <w:rPr>
            <w:noProof/>
          </w:rPr>
          <w:t>11</w:t>
        </w:r>
        <w:r>
          <w:fldChar w:fldCharType="end"/>
        </w:r>
      </w:p>
    </w:sdtContent>
  </w:sdt>
  <w:p w:rsidR="008158CC" w:rsidRDefault="008158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CC" w:rsidRDefault="008158CC" w:rsidP="00FB64A9">
      <w:pPr>
        <w:spacing w:after="0" w:line="240" w:lineRule="auto"/>
      </w:pPr>
      <w:r>
        <w:separator/>
      </w:r>
    </w:p>
  </w:footnote>
  <w:footnote w:type="continuationSeparator" w:id="0">
    <w:p w:rsidR="008158CC" w:rsidRDefault="008158CC" w:rsidP="00FB6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4E9"/>
    <w:multiLevelType w:val="hybridMultilevel"/>
    <w:tmpl w:val="C136CD66"/>
    <w:lvl w:ilvl="0" w:tplc="8CC4D598">
      <w:start w:val="1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BA6799"/>
    <w:multiLevelType w:val="multilevel"/>
    <w:tmpl w:val="0644DE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D0B764D"/>
    <w:multiLevelType w:val="multilevel"/>
    <w:tmpl w:val="7736B050"/>
    <w:lvl w:ilvl="0">
      <w:start w:val="10"/>
      <w:numFmt w:val="decimal"/>
      <w:lvlText w:val="%1"/>
      <w:lvlJc w:val="left"/>
      <w:pPr>
        <w:ind w:left="415" w:hanging="415"/>
      </w:pPr>
      <w:rPr>
        <w:rFonts w:hint="default"/>
      </w:rPr>
    </w:lvl>
    <w:lvl w:ilvl="1">
      <w:start w:val="2"/>
      <w:numFmt w:val="decimal"/>
      <w:lvlText w:val="%1.%2"/>
      <w:lvlJc w:val="left"/>
      <w:pPr>
        <w:ind w:left="1182" w:hanging="415"/>
      </w:pPr>
      <w:rPr>
        <w:rFonts w:hint="default"/>
      </w:rPr>
    </w:lvl>
    <w:lvl w:ilvl="2">
      <w:start w:val="1"/>
      <w:numFmt w:val="decimal"/>
      <w:lvlText w:val="%1.%2.%3"/>
      <w:lvlJc w:val="left"/>
      <w:pPr>
        <w:ind w:left="2254" w:hanging="720"/>
      </w:pPr>
      <w:rPr>
        <w:rFonts w:hint="default"/>
      </w:rPr>
    </w:lvl>
    <w:lvl w:ilvl="3">
      <w:start w:val="1"/>
      <w:numFmt w:val="decimal"/>
      <w:lvlText w:val="%1.%2.%3.%4"/>
      <w:lvlJc w:val="left"/>
      <w:pPr>
        <w:ind w:left="3021" w:hanging="72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4915" w:hanging="1080"/>
      </w:pPr>
      <w:rPr>
        <w:rFonts w:hint="default"/>
      </w:rPr>
    </w:lvl>
    <w:lvl w:ilvl="6">
      <w:start w:val="1"/>
      <w:numFmt w:val="decimal"/>
      <w:lvlText w:val="%1.%2.%3.%4.%5.%6.%7"/>
      <w:lvlJc w:val="left"/>
      <w:pPr>
        <w:ind w:left="6042" w:hanging="1440"/>
      </w:pPr>
      <w:rPr>
        <w:rFonts w:hint="default"/>
      </w:rPr>
    </w:lvl>
    <w:lvl w:ilvl="7">
      <w:start w:val="1"/>
      <w:numFmt w:val="decimal"/>
      <w:lvlText w:val="%1.%2.%3.%4.%5.%6.%7.%8"/>
      <w:lvlJc w:val="left"/>
      <w:pPr>
        <w:ind w:left="6809" w:hanging="1440"/>
      </w:pPr>
      <w:rPr>
        <w:rFonts w:hint="default"/>
      </w:rPr>
    </w:lvl>
    <w:lvl w:ilvl="8">
      <w:start w:val="1"/>
      <w:numFmt w:val="decimal"/>
      <w:lvlText w:val="%1.%2.%3.%4.%5.%6.%7.%8.%9"/>
      <w:lvlJc w:val="left"/>
      <w:pPr>
        <w:ind w:left="7936" w:hanging="1800"/>
      </w:pPr>
      <w:rPr>
        <w:rFonts w:hint="default"/>
      </w:rPr>
    </w:lvl>
  </w:abstractNum>
  <w:abstractNum w:abstractNumId="3">
    <w:nsid w:val="224025D7"/>
    <w:multiLevelType w:val="multilevel"/>
    <w:tmpl w:val="D7CA0AE8"/>
    <w:lvl w:ilvl="0">
      <w:start w:val="10"/>
      <w:numFmt w:val="decimal"/>
      <w:lvlText w:val="%1"/>
      <w:lvlJc w:val="left"/>
      <w:pPr>
        <w:ind w:left="415" w:hanging="415"/>
      </w:pPr>
      <w:rPr>
        <w:rFonts w:hint="default"/>
      </w:rPr>
    </w:lvl>
    <w:lvl w:ilvl="1">
      <w:start w:val="2"/>
      <w:numFmt w:val="decimal"/>
      <w:lvlText w:val="%1.%2"/>
      <w:lvlJc w:val="left"/>
      <w:pPr>
        <w:ind w:left="767" w:hanging="41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nsid w:val="30847FC5"/>
    <w:multiLevelType w:val="multilevel"/>
    <w:tmpl w:val="EC9CC0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B4751C"/>
    <w:multiLevelType w:val="multilevel"/>
    <w:tmpl w:val="EECEFEDE"/>
    <w:lvl w:ilvl="0">
      <w:start w:val="10"/>
      <w:numFmt w:val="decimal"/>
      <w:lvlText w:val="%1"/>
      <w:lvlJc w:val="left"/>
      <w:pPr>
        <w:ind w:left="415" w:hanging="415"/>
      </w:pPr>
      <w:rPr>
        <w:rFonts w:hint="default"/>
      </w:rPr>
    </w:lvl>
    <w:lvl w:ilvl="1">
      <w:start w:val="2"/>
      <w:numFmt w:val="decimal"/>
      <w:lvlText w:val="%1.%2"/>
      <w:lvlJc w:val="left"/>
      <w:pPr>
        <w:ind w:left="1124" w:hanging="41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2CE0840"/>
    <w:multiLevelType w:val="hybridMultilevel"/>
    <w:tmpl w:val="0646226E"/>
    <w:lvl w:ilvl="0" w:tplc="4830E39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45005785"/>
    <w:multiLevelType w:val="multilevel"/>
    <w:tmpl w:val="A6B284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6FE51DE"/>
    <w:multiLevelType w:val="multilevel"/>
    <w:tmpl w:val="16ECAF22"/>
    <w:lvl w:ilvl="0">
      <w:start w:val="7"/>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C6D32D4"/>
    <w:multiLevelType w:val="multilevel"/>
    <w:tmpl w:val="650E6316"/>
    <w:lvl w:ilvl="0">
      <w:start w:val="10"/>
      <w:numFmt w:val="decimal"/>
      <w:lvlText w:val="%1"/>
      <w:lvlJc w:val="left"/>
      <w:pPr>
        <w:ind w:left="415" w:hanging="415"/>
      </w:pPr>
      <w:rPr>
        <w:rFonts w:hint="default"/>
      </w:rPr>
    </w:lvl>
    <w:lvl w:ilvl="1">
      <w:start w:val="2"/>
      <w:numFmt w:val="decimal"/>
      <w:lvlText w:val="%1.%2"/>
      <w:lvlJc w:val="left"/>
      <w:pPr>
        <w:ind w:left="415" w:hanging="4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C17670"/>
    <w:multiLevelType w:val="hybridMultilevel"/>
    <w:tmpl w:val="D360BC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4FAA6447"/>
    <w:multiLevelType w:val="hybridMultilevel"/>
    <w:tmpl w:val="579A0FBA"/>
    <w:lvl w:ilvl="0" w:tplc="04070017">
      <w:start w:val="1"/>
      <w:numFmt w:val="lowerLetter"/>
      <w:lvlText w:val="%1)"/>
      <w:lvlJc w:val="left"/>
      <w:pPr>
        <w:ind w:left="2508" w:hanging="360"/>
      </w:pPr>
      <w:rPr>
        <w:rFonts w:hint="default"/>
      </w:rPr>
    </w:lvl>
    <w:lvl w:ilvl="1" w:tplc="04070019" w:tentative="1">
      <w:start w:val="1"/>
      <w:numFmt w:val="lowerLetter"/>
      <w:lvlText w:val="%2."/>
      <w:lvlJc w:val="left"/>
      <w:pPr>
        <w:ind w:left="3228" w:hanging="360"/>
      </w:pPr>
    </w:lvl>
    <w:lvl w:ilvl="2" w:tplc="0407001B" w:tentative="1">
      <w:start w:val="1"/>
      <w:numFmt w:val="lowerRoman"/>
      <w:lvlText w:val="%3."/>
      <w:lvlJc w:val="right"/>
      <w:pPr>
        <w:ind w:left="3948" w:hanging="180"/>
      </w:pPr>
    </w:lvl>
    <w:lvl w:ilvl="3" w:tplc="0407000F" w:tentative="1">
      <w:start w:val="1"/>
      <w:numFmt w:val="decimal"/>
      <w:lvlText w:val="%4."/>
      <w:lvlJc w:val="left"/>
      <w:pPr>
        <w:ind w:left="4668" w:hanging="360"/>
      </w:pPr>
    </w:lvl>
    <w:lvl w:ilvl="4" w:tplc="04070019" w:tentative="1">
      <w:start w:val="1"/>
      <w:numFmt w:val="lowerLetter"/>
      <w:lvlText w:val="%5."/>
      <w:lvlJc w:val="left"/>
      <w:pPr>
        <w:ind w:left="5388" w:hanging="360"/>
      </w:pPr>
    </w:lvl>
    <w:lvl w:ilvl="5" w:tplc="0407001B" w:tentative="1">
      <w:start w:val="1"/>
      <w:numFmt w:val="lowerRoman"/>
      <w:lvlText w:val="%6."/>
      <w:lvlJc w:val="right"/>
      <w:pPr>
        <w:ind w:left="6108" w:hanging="180"/>
      </w:pPr>
    </w:lvl>
    <w:lvl w:ilvl="6" w:tplc="0407000F" w:tentative="1">
      <w:start w:val="1"/>
      <w:numFmt w:val="decimal"/>
      <w:lvlText w:val="%7."/>
      <w:lvlJc w:val="left"/>
      <w:pPr>
        <w:ind w:left="6828" w:hanging="360"/>
      </w:pPr>
    </w:lvl>
    <w:lvl w:ilvl="7" w:tplc="04070019" w:tentative="1">
      <w:start w:val="1"/>
      <w:numFmt w:val="lowerLetter"/>
      <w:lvlText w:val="%8."/>
      <w:lvlJc w:val="left"/>
      <w:pPr>
        <w:ind w:left="7548" w:hanging="360"/>
      </w:pPr>
    </w:lvl>
    <w:lvl w:ilvl="8" w:tplc="0407001B" w:tentative="1">
      <w:start w:val="1"/>
      <w:numFmt w:val="lowerRoman"/>
      <w:lvlText w:val="%9."/>
      <w:lvlJc w:val="right"/>
      <w:pPr>
        <w:ind w:left="8268" w:hanging="180"/>
      </w:pPr>
    </w:lvl>
  </w:abstractNum>
  <w:abstractNum w:abstractNumId="12">
    <w:nsid w:val="51B71C55"/>
    <w:multiLevelType w:val="multilevel"/>
    <w:tmpl w:val="5542279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7052031"/>
    <w:multiLevelType w:val="multilevel"/>
    <w:tmpl w:val="69ECD8F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57FF20D5"/>
    <w:multiLevelType w:val="hybridMultilevel"/>
    <w:tmpl w:val="9A5E76F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nsid w:val="5FDE0B34"/>
    <w:multiLevelType w:val="hybridMultilevel"/>
    <w:tmpl w:val="32821F78"/>
    <w:lvl w:ilvl="0" w:tplc="639CD306">
      <w:start w:val="10"/>
      <w:numFmt w:val="bullet"/>
      <w:lvlText w:val="-"/>
      <w:lvlJc w:val="left"/>
      <w:pPr>
        <w:ind w:left="1425" w:hanging="360"/>
      </w:pPr>
      <w:rPr>
        <w:rFonts w:ascii="Arial" w:eastAsiaTheme="minorHAnsi" w:hAnsi="Arial" w:cs="Aria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6">
    <w:nsid w:val="61583839"/>
    <w:multiLevelType w:val="multilevel"/>
    <w:tmpl w:val="3F2E456C"/>
    <w:lvl w:ilvl="0">
      <w:start w:val="10"/>
      <w:numFmt w:val="decimal"/>
      <w:lvlText w:val="%1"/>
      <w:lvlJc w:val="left"/>
      <w:pPr>
        <w:ind w:left="415" w:hanging="415"/>
      </w:pPr>
      <w:rPr>
        <w:rFonts w:hint="default"/>
      </w:rPr>
    </w:lvl>
    <w:lvl w:ilvl="1">
      <w:start w:val="2"/>
      <w:numFmt w:val="decimal"/>
      <w:lvlText w:val="%1.%2"/>
      <w:lvlJc w:val="left"/>
      <w:pPr>
        <w:ind w:left="415" w:hanging="4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2200E0"/>
    <w:multiLevelType w:val="multilevel"/>
    <w:tmpl w:val="A0E0272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A7B501D"/>
    <w:multiLevelType w:val="multilevel"/>
    <w:tmpl w:val="7B48EEC4"/>
    <w:lvl w:ilvl="0">
      <w:start w:val="10"/>
      <w:numFmt w:val="decimal"/>
      <w:lvlText w:val="%1"/>
      <w:lvlJc w:val="left"/>
      <w:pPr>
        <w:ind w:left="415" w:hanging="415"/>
      </w:pPr>
      <w:rPr>
        <w:rFonts w:hint="default"/>
      </w:rPr>
    </w:lvl>
    <w:lvl w:ilvl="1">
      <w:start w:val="2"/>
      <w:numFmt w:val="decimal"/>
      <w:lvlText w:val="%1.%2"/>
      <w:lvlJc w:val="left"/>
      <w:pPr>
        <w:ind w:left="767" w:hanging="41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9">
    <w:nsid w:val="749667EA"/>
    <w:multiLevelType w:val="multilevel"/>
    <w:tmpl w:val="899459F6"/>
    <w:lvl w:ilvl="0">
      <w:start w:val="10"/>
      <w:numFmt w:val="decimal"/>
      <w:lvlText w:val="%1"/>
      <w:lvlJc w:val="left"/>
      <w:pPr>
        <w:ind w:left="415" w:hanging="415"/>
      </w:pPr>
      <w:rPr>
        <w:rFonts w:hint="default"/>
        <w:b w:val="0"/>
      </w:rPr>
    </w:lvl>
    <w:lvl w:ilvl="1">
      <w:start w:val="2"/>
      <w:numFmt w:val="decimal"/>
      <w:lvlText w:val="%1.%2"/>
      <w:lvlJc w:val="left"/>
      <w:pPr>
        <w:ind w:left="415" w:hanging="41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76DE7DA8"/>
    <w:multiLevelType w:val="hybridMultilevel"/>
    <w:tmpl w:val="D3C4B5F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7D905A0B"/>
    <w:multiLevelType w:val="hybridMultilevel"/>
    <w:tmpl w:val="4E92A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21"/>
  </w:num>
  <w:num w:numId="5">
    <w:abstractNumId w:val="0"/>
  </w:num>
  <w:num w:numId="6">
    <w:abstractNumId w:val="20"/>
  </w:num>
  <w:num w:numId="7">
    <w:abstractNumId w:val="10"/>
  </w:num>
  <w:num w:numId="8">
    <w:abstractNumId w:val="15"/>
  </w:num>
  <w:num w:numId="9">
    <w:abstractNumId w:val="8"/>
  </w:num>
  <w:num w:numId="10">
    <w:abstractNumId w:val="4"/>
  </w:num>
  <w:num w:numId="11">
    <w:abstractNumId w:val="13"/>
  </w:num>
  <w:num w:numId="12">
    <w:abstractNumId w:val="17"/>
  </w:num>
  <w:num w:numId="13">
    <w:abstractNumId w:val="12"/>
  </w:num>
  <w:num w:numId="14">
    <w:abstractNumId w:val="9"/>
  </w:num>
  <w:num w:numId="15">
    <w:abstractNumId w:val="16"/>
  </w:num>
  <w:num w:numId="16">
    <w:abstractNumId w:val="3"/>
  </w:num>
  <w:num w:numId="17">
    <w:abstractNumId w:val="5"/>
  </w:num>
  <w:num w:numId="18">
    <w:abstractNumId w:val="19"/>
  </w:num>
  <w:num w:numId="19">
    <w:abstractNumId w:val="18"/>
  </w:num>
  <w:num w:numId="20">
    <w:abstractNumId w:val="2"/>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6E"/>
    <w:rsid w:val="000106B6"/>
    <w:rsid w:val="00015DFE"/>
    <w:rsid w:val="00035950"/>
    <w:rsid w:val="000547A1"/>
    <w:rsid w:val="00056947"/>
    <w:rsid w:val="00063A3E"/>
    <w:rsid w:val="00070A65"/>
    <w:rsid w:val="000722CE"/>
    <w:rsid w:val="0009186E"/>
    <w:rsid w:val="0009376F"/>
    <w:rsid w:val="000A6220"/>
    <w:rsid w:val="000B5F90"/>
    <w:rsid w:val="000C625F"/>
    <w:rsid w:val="000D14BD"/>
    <w:rsid w:val="000D1742"/>
    <w:rsid w:val="000D1BBD"/>
    <w:rsid w:val="0010140F"/>
    <w:rsid w:val="001062FD"/>
    <w:rsid w:val="00112829"/>
    <w:rsid w:val="00137A06"/>
    <w:rsid w:val="00144698"/>
    <w:rsid w:val="001607EF"/>
    <w:rsid w:val="00171E59"/>
    <w:rsid w:val="00197E0B"/>
    <w:rsid w:val="001B3D07"/>
    <w:rsid w:val="001B7624"/>
    <w:rsid w:val="001D0F17"/>
    <w:rsid w:val="001D147C"/>
    <w:rsid w:val="001E5360"/>
    <w:rsid w:val="001F1176"/>
    <w:rsid w:val="00217AB0"/>
    <w:rsid w:val="002206B9"/>
    <w:rsid w:val="00226730"/>
    <w:rsid w:val="0023445C"/>
    <w:rsid w:val="002446C3"/>
    <w:rsid w:val="002617BE"/>
    <w:rsid w:val="0028055F"/>
    <w:rsid w:val="00281454"/>
    <w:rsid w:val="00281DCA"/>
    <w:rsid w:val="00285F68"/>
    <w:rsid w:val="002C1111"/>
    <w:rsid w:val="002E2D1D"/>
    <w:rsid w:val="002F10B2"/>
    <w:rsid w:val="0030191C"/>
    <w:rsid w:val="003071D0"/>
    <w:rsid w:val="0031703C"/>
    <w:rsid w:val="00394B00"/>
    <w:rsid w:val="003951D0"/>
    <w:rsid w:val="003A5FBB"/>
    <w:rsid w:val="003A60FD"/>
    <w:rsid w:val="003A66F3"/>
    <w:rsid w:val="003F4D44"/>
    <w:rsid w:val="00416CD6"/>
    <w:rsid w:val="004235E1"/>
    <w:rsid w:val="00426CC8"/>
    <w:rsid w:val="00440E2D"/>
    <w:rsid w:val="00444CAA"/>
    <w:rsid w:val="004513DA"/>
    <w:rsid w:val="00470D65"/>
    <w:rsid w:val="00476BED"/>
    <w:rsid w:val="004810E9"/>
    <w:rsid w:val="004836E3"/>
    <w:rsid w:val="00493E49"/>
    <w:rsid w:val="00493EED"/>
    <w:rsid w:val="00496E6A"/>
    <w:rsid w:val="004B7AA8"/>
    <w:rsid w:val="004D36CC"/>
    <w:rsid w:val="004E25F5"/>
    <w:rsid w:val="00506B83"/>
    <w:rsid w:val="00507930"/>
    <w:rsid w:val="00515D29"/>
    <w:rsid w:val="005378DB"/>
    <w:rsid w:val="0054324E"/>
    <w:rsid w:val="0056638E"/>
    <w:rsid w:val="005803B8"/>
    <w:rsid w:val="005903C4"/>
    <w:rsid w:val="00596D67"/>
    <w:rsid w:val="00596E7B"/>
    <w:rsid w:val="005B51E8"/>
    <w:rsid w:val="005B6F54"/>
    <w:rsid w:val="005C5187"/>
    <w:rsid w:val="005D7C0F"/>
    <w:rsid w:val="005E0867"/>
    <w:rsid w:val="005E20DC"/>
    <w:rsid w:val="005E3AA8"/>
    <w:rsid w:val="005F277D"/>
    <w:rsid w:val="005F3A99"/>
    <w:rsid w:val="005F3CDB"/>
    <w:rsid w:val="00602BF2"/>
    <w:rsid w:val="00603E64"/>
    <w:rsid w:val="006046D9"/>
    <w:rsid w:val="00611F4A"/>
    <w:rsid w:val="00622A1B"/>
    <w:rsid w:val="0063324C"/>
    <w:rsid w:val="006416A0"/>
    <w:rsid w:val="006446AE"/>
    <w:rsid w:val="00650F48"/>
    <w:rsid w:val="00663DBB"/>
    <w:rsid w:val="00673C6A"/>
    <w:rsid w:val="0068198B"/>
    <w:rsid w:val="006D0D56"/>
    <w:rsid w:val="006F1AE9"/>
    <w:rsid w:val="006F582B"/>
    <w:rsid w:val="00717757"/>
    <w:rsid w:val="00736459"/>
    <w:rsid w:val="007560E2"/>
    <w:rsid w:val="0076377E"/>
    <w:rsid w:val="00765F54"/>
    <w:rsid w:val="00770A6F"/>
    <w:rsid w:val="00786CC5"/>
    <w:rsid w:val="0078759C"/>
    <w:rsid w:val="007C0059"/>
    <w:rsid w:val="007C4899"/>
    <w:rsid w:val="007E2A54"/>
    <w:rsid w:val="007F6B41"/>
    <w:rsid w:val="00814916"/>
    <w:rsid w:val="008158CC"/>
    <w:rsid w:val="00816D69"/>
    <w:rsid w:val="008219BE"/>
    <w:rsid w:val="008309BB"/>
    <w:rsid w:val="00831C89"/>
    <w:rsid w:val="00844B54"/>
    <w:rsid w:val="008465EC"/>
    <w:rsid w:val="00850B03"/>
    <w:rsid w:val="008618A1"/>
    <w:rsid w:val="0086226C"/>
    <w:rsid w:val="00864F62"/>
    <w:rsid w:val="00880A7B"/>
    <w:rsid w:val="00886963"/>
    <w:rsid w:val="00895342"/>
    <w:rsid w:val="008A0AF1"/>
    <w:rsid w:val="008A1050"/>
    <w:rsid w:val="008A10AC"/>
    <w:rsid w:val="008A54D0"/>
    <w:rsid w:val="008C1EC7"/>
    <w:rsid w:val="008D1796"/>
    <w:rsid w:val="008D3104"/>
    <w:rsid w:val="008D52B9"/>
    <w:rsid w:val="008E3699"/>
    <w:rsid w:val="008E4857"/>
    <w:rsid w:val="008E684E"/>
    <w:rsid w:val="008F4036"/>
    <w:rsid w:val="008F56A0"/>
    <w:rsid w:val="0090335E"/>
    <w:rsid w:val="009034DA"/>
    <w:rsid w:val="009138AF"/>
    <w:rsid w:val="009328B7"/>
    <w:rsid w:val="009418AB"/>
    <w:rsid w:val="00954FCF"/>
    <w:rsid w:val="00961362"/>
    <w:rsid w:val="00976F48"/>
    <w:rsid w:val="009C0258"/>
    <w:rsid w:val="009C5E8E"/>
    <w:rsid w:val="009D1012"/>
    <w:rsid w:val="009E100A"/>
    <w:rsid w:val="009E3B4B"/>
    <w:rsid w:val="009F221C"/>
    <w:rsid w:val="00A142DE"/>
    <w:rsid w:val="00A16B3E"/>
    <w:rsid w:val="00A3165B"/>
    <w:rsid w:val="00A321ED"/>
    <w:rsid w:val="00A351FC"/>
    <w:rsid w:val="00A35CD4"/>
    <w:rsid w:val="00A53A68"/>
    <w:rsid w:val="00A605BF"/>
    <w:rsid w:val="00A7398F"/>
    <w:rsid w:val="00A75862"/>
    <w:rsid w:val="00A82A88"/>
    <w:rsid w:val="00A856D0"/>
    <w:rsid w:val="00A86CDB"/>
    <w:rsid w:val="00A9001F"/>
    <w:rsid w:val="00A91665"/>
    <w:rsid w:val="00A97F7A"/>
    <w:rsid w:val="00AA6C04"/>
    <w:rsid w:val="00AA7744"/>
    <w:rsid w:val="00AB5612"/>
    <w:rsid w:val="00AD0856"/>
    <w:rsid w:val="00AD1F9B"/>
    <w:rsid w:val="00AD61AB"/>
    <w:rsid w:val="00B00FFD"/>
    <w:rsid w:val="00B04945"/>
    <w:rsid w:val="00B066A6"/>
    <w:rsid w:val="00B13D11"/>
    <w:rsid w:val="00B25A39"/>
    <w:rsid w:val="00B440F3"/>
    <w:rsid w:val="00B50D25"/>
    <w:rsid w:val="00B5310B"/>
    <w:rsid w:val="00B65B6D"/>
    <w:rsid w:val="00B95241"/>
    <w:rsid w:val="00BA045D"/>
    <w:rsid w:val="00BA4563"/>
    <w:rsid w:val="00BD168C"/>
    <w:rsid w:val="00BD770A"/>
    <w:rsid w:val="00BE619E"/>
    <w:rsid w:val="00BF7B32"/>
    <w:rsid w:val="00C155BD"/>
    <w:rsid w:val="00C22985"/>
    <w:rsid w:val="00C31354"/>
    <w:rsid w:val="00C36271"/>
    <w:rsid w:val="00C37E78"/>
    <w:rsid w:val="00C527B3"/>
    <w:rsid w:val="00C745C0"/>
    <w:rsid w:val="00C80CAD"/>
    <w:rsid w:val="00C80CE3"/>
    <w:rsid w:val="00C8152D"/>
    <w:rsid w:val="00C90138"/>
    <w:rsid w:val="00C95F70"/>
    <w:rsid w:val="00CB475D"/>
    <w:rsid w:val="00CE0A48"/>
    <w:rsid w:val="00D26582"/>
    <w:rsid w:val="00D43EED"/>
    <w:rsid w:val="00D534B5"/>
    <w:rsid w:val="00D55BBB"/>
    <w:rsid w:val="00D67D6D"/>
    <w:rsid w:val="00DB4B40"/>
    <w:rsid w:val="00DD258A"/>
    <w:rsid w:val="00DD53AC"/>
    <w:rsid w:val="00DD7757"/>
    <w:rsid w:val="00DE0A1B"/>
    <w:rsid w:val="00DF5997"/>
    <w:rsid w:val="00E05E99"/>
    <w:rsid w:val="00E0674B"/>
    <w:rsid w:val="00E1274D"/>
    <w:rsid w:val="00E136DD"/>
    <w:rsid w:val="00E14C1A"/>
    <w:rsid w:val="00E16505"/>
    <w:rsid w:val="00E32079"/>
    <w:rsid w:val="00E3476F"/>
    <w:rsid w:val="00E43E52"/>
    <w:rsid w:val="00E51CCC"/>
    <w:rsid w:val="00E6588B"/>
    <w:rsid w:val="00E67434"/>
    <w:rsid w:val="00E7379F"/>
    <w:rsid w:val="00E774C4"/>
    <w:rsid w:val="00E87B35"/>
    <w:rsid w:val="00E91A47"/>
    <w:rsid w:val="00EA0637"/>
    <w:rsid w:val="00EA4F54"/>
    <w:rsid w:val="00EB0500"/>
    <w:rsid w:val="00EB527B"/>
    <w:rsid w:val="00EC2D8D"/>
    <w:rsid w:val="00EC47EC"/>
    <w:rsid w:val="00EC7540"/>
    <w:rsid w:val="00EE3913"/>
    <w:rsid w:val="00EE5BD5"/>
    <w:rsid w:val="00F02BB5"/>
    <w:rsid w:val="00F079F7"/>
    <w:rsid w:val="00F2484E"/>
    <w:rsid w:val="00F257B1"/>
    <w:rsid w:val="00F27AEC"/>
    <w:rsid w:val="00F355AC"/>
    <w:rsid w:val="00F35C40"/>
    <w:rsid w:val="00F36305"/>
    <w:rsid w:val="00F7043A"/>
    <w:rsid w:val="00F876CA"/>
    <w:rsid w:val="00F9119B"/>
    <w:rsid w:val="00F93891"/>
    <w:rsid w:val="00F94F1D"/>
    <w:rsid w:val="00FA0EA6"/>
    <w:rsid w:val="00FA2F74"/>
    <w:rsid w:val="00FB1618"/>
    <w:rsid w:val="00FB64A9"/>
    <w:rsid w:val="00FC7869"/>
    <w:rsid w:val="00FE6E33"/>
    <w:rsid w:val="00FF141B"/>
    <w:rsid w:val="00FF3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3D07"/>
    <w:pPr>
      <w:ind w:left="720"/>
      <w:contextualSpacing/>
    </w:pPr>
  </w:style>
  <w:style w:type="paragraph" w:styleId="Sprechblasentext">
    <w:name w:val="Balloon Text"/>
    <w:basedOn w:val="Standard"/>
    <w:link w:val="SprechblasentextZchn"/>
    <w:uiPriority w:val="99"/>
    <w:semiHidden/>
    <w:unhideWhenUsed/>
    <w:rsid w:val="009D1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012"/>
    <w:rPr>
      <w:rFonts w:ascii="Tahoma" w:hAnsi="Tahoma" w:cs="Tahoma"/>
      <w:sz w:val="16"/>
      <w:szCs w:val="16"/>
    </w:rPr>
  </w:style>
  <w:style w:type="paragraph" w:styleId="Kopfzeile">
    <w:name w:val="header"/>
    <w:basedOn w:val="Standard"/>
    <w:link w:val="KopfzeileZchn"/>
    <w:uiPriority w:val="99"/>
    <w:unhideWhenUsed/>
    <w:rsid w:val="00FB64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4A9"/>
  </w:style>
  <w:style w:type="paragraph" w:styleId="Fuzeile">
    <w:name w:val="footer"/>
    <w:basedOn w:val="Standard"/>
    <w:link w:val="FuzeileZchn"/>
    <w:uiPriority w:val="99"/>
    <w:unhideWhenUsed/>
    <w:rsid w:val="00FB64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4A9"/>
  </w:style>
  <w:style w:type="table" w:styleId="Tabellenraster">
    <w:name w:val="Table Grid"/>
    <w:basedOn w:val="NormaleTabelle"/>
    <w:uiPriority w:val="59"/>
    <w:rsid w:val="001F1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6BED"/>
    <w:rPr>
      <w:color w:val="4178BE"/>
      <w:u w:val="single"/>
    </w:rPr>
  </w:style>
  <w:style w:type="character" w:styleId="Fett">
    <w:name w:val="Strong"/>
    <w:basedOn w:val="Absatz-Standardschriftart"/>
    <w:uiPriority w:val="22"/>
    <w:qFormat/>
    <w:rsid w:val="00476BED"/>
    <w:rPr>
      <w:b/>
      <w:bCs/>
    </w:rPr>
  </w:style>
  <w:style w:type="paragraph" w:styleId="KeinLeerraum">
    <w:name w:val="No Spacing"/>
    <w:uiPriority w:val="1"/>
    <w:qFormat/>
    <w:rsid w:val="00611F4A"/>
    <w:pPr>
      <w:spacing w:after="0" w:line="240" w:lineRule="auto"/>
    </w:pPr>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3D07"/>
    <w:pPr>
      <w:ind w:left="720"/>
      <w:contextualSpacing/>
    </w:pPr>
  </w:style>
  <w:style w:type="paragraph" w:styleId="Sprechblasentext">
    <w:name w:val="Balloon Text"/>
    <w:basedOn w:val="Standard"/>
    <w:link w:val="SprechblasentextZchn"/>
    <w:uiPriority w:val="99"/>
    <w:semiHidden/>
    <w:unhideWhenUsed/>
    <w:rsid w:val="009D1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012"/>
    <w:rPr>
      <w:rFonts w:ascii="Tahoma" w:hAnsi="Tahoma" w:cs="Tahoma"/>
      <w:sz w:val="16"/>
      <w:szCs w:val="16"/>
    </w:rPr>
  </w:style>
  <w:style w:type="paragraph" w:styleId="Kopfzeile">
    <w:name w:val="header"/>
    <w:basedOn w:val="Standard"/>
    <w:link w:val="KopfzeileZchn"/>
    <w:uiPriority w:val="99"/>
    <w:unhideWhenUsed/>
    <w:rsid w:val="00FB64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4A9"/>
  </w:style>
  <w:style w:type="paragraph" w:styleId="Fuzeile">
    <w:name w:val="footer"/>
    <w:basedOn w:val="Standard"/>
    <w:link w:val="FuzeileZchn"/>
    <w:uiPriority w:val="99"/>
    <w:unhideWhenUsed/>
    <w:rsid w:val="00FB64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4A9"/>
  </w:style>
  <w:style w:type="table" w:styleId="Tabellenraster">
    <w:name w:val="Table Grid"/>
    <w:basedOn w:val="NormaleTabelle"/>
    <w:uiPriority w:val="59"/>
    <w:rsid w:val="001F1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76BED"/>
    <w:rPr>
      <w:color w:val="4178BE"/>
      <w:u w:val="single"/>
    </w:rPr>
  </w:style>
  <w:style w:type="character" w:styleId="Fett">
    <w:name w:val="Strong"/>
    <w:basedOn w:val="Absatz-Standardschriftart"/>
    <w:uiPriority w:val="22"/>
    <w:qFormat/>
    <w:rsid w:val="00476BED"/>
    <w:rPr>
      <w:b/>
      <w:bCs/>
    </w:rPr>
  </w:style>
  <w:style w:type="paragraph" w:styleId="KeinLeerraum">
    <w:name w:val="No Spacing"/>
    <w:uiPriority w:val="1"/>
    <w:qFormat/>
    <w:rsid w:val="00611F4A"/>
    <w:pPr>
      <w:spacing w:after="0" w:line="240" w:lineRule="auto"/>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1305">
      <w:bodyDiv w:val="1"/>
      <w:marLeft w:val="0"/>
      <w:marRight w:val="0"/>
      <w:marTop w:val="0"/>
      <w:marBottom w:val="0"/>
      <w:divBdr>
        <w:top w:val="none" w:sz="0" w:space="0" w:color="auto"/>
        <w:left w:val="none" w:sz="0" w:space="0" w:color="auto"/>
        <w:bottom w:val="none" w:sz="0" w:space="0" w:color="auto"/>
        <w:right w:val="none" w:sz="0" w:space="0" w:color="auto"/>
      </w:divBdr>
    </w:div>
    <w:div w:id="417138878">
      <w:bodyDiv w:val="1"/>
      <w:marLeft w:val="0"/>
      <w:marRight w:val="0"/>
      <w:marTop w:val="0"/>
      <w:marBottom w:val="0"/>
      <w:divBdr>
        <w:top w:val="none" w:sz="0" w:space="0" w:color="auto"/>
        <w:left w:val="none" w:sz="0" w:space="0" w:color="auto"/>
        <w:bottom w:val="none" w:sz="0" w:space="0" w:color="auto"/>
        <w:right w:val="none" w:sz="0" w:space="0" w:color="auto"/>
      </w:divBdr>
    </w:div>
    <w:div w:id="469829741">
      <w:bodyDiv w:val="1"/>
      <w:marLeft w:val="0"/>
      <w:marRight w:val="0"/>
      <w:marTop w:val="0"/>
      <w:marBottom w:val="0"/>
      <w:divBdr>
        <w:top w:val="none" w:sz="0" w:space="0" w:color="auto"/>
        <w:left w:val="none" w:sz="0" w:space="0" w:color="auto"/>
        <w:bottom w:val="none" w:sz="0" w:space="0" w:color="auto"/>
        <w:right w:val="none" w:sz="0" w:space="0" w:color="auto"/>
      </w:divBdr>
    </w:div>
    <w:div w:id="519126253">
      <w:bodyDiv w:val="1"/>
      <w:marLeft w:val="0"/>
      <w:marRight w:val="0"/>
      <w:marTop w:val="0"/>
      <w:marBottom w:val="0"/>
      <w:divBdr>
        <w:top w:val="none" w:sz="0" w:space="0" w:color="auto"/>
        <w:left w:val="none" w:sz="0" w:space="0" w:color="auto"/>
        <w:bottom w:val="none" w:sz="0" w:space="0" w:color="auto"/>
        <w:right w:val="none" w:sz="0" w:space="0" w:color="auto"/>
      </w:divBdr>
    </w:div>
    <w:div w:id="776023049">
      <w:bodyDiv w:val="1"/>
      <w:marLeft w:val="0"/>
      <w:marRight w:val="0"/>
      <w:marTop w:val="0"/>
      <w:marBottom w:val="0"/>
      <w:divBdr>
        <w:top w:val="none" w:sz="0" w:space="0" w:color="auto"/>
        <w:left w:val="none" w:sz="0" w:space="0" w:color="auto"/>
        <w:bottom w:val="none" w:sz="0" w:space="0" w:color="auto"/>
        <w:right w:val="none" w:sz="0" w:space="0" w:color="auto"/>
      </w:divBdr>
    </w:div>
    <w:div w:id="16919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image" Target="media/image1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Anzahl der Zuweisungen </a:t>
            </a:r>
          </a:p>
        </c:rich>
      </c:tx>
      <c:layout/>
      <c:overlay val="0"/>
    </c:title>
    <c:autoTitleDeleted val="0"/>
    <c:plotArea>
      <c:layout/>
      <c:lineChart>
        <c:grouping val="standard"/>
        <c:varyColors val="0"/>
        <c:ser>
          <c:idx val="0"/>
          <c:order val="0"/>
          <c:tx>
            <c:strRef>
              <c:f>Tabelle1!$B$1</c:f>
              <c:strCache>
                <c:ptCount val="1"/>
                <c:pt idx="0">
                  <c:v>Zuweisung </c:v>
                </c:pt>
              </c:strCache>
            </c:strRef>
          </c:tx>
          <c:marker>
            <c:symbol val="none"/>
          </c:marker>
          <c:dLbls>
            <c:dLbl>
              <c:idx val="6"/>
              <c:layout>
                <c:manualLayout>
                  <c:x val="-4.5300925925925925E-2"/>
                  <c:y val="-2.3809523809523808E-2"/>
                </c:manualLayout>
              </c:layout>
              <c:dLblPos val="r"/>
              <c:showLegendKey val="0"/>
              <c:showVal val="1"/>
              <c:showCatName val="0"/>
              <c:showSerName val="0"/>
              <c:showPercent val="0"/>
              <c:showBubbleSize val="0"/>
            </c:dLbl>
            <c:dLbl>
              <c:idx val="7"/>
              <c:layout>
                <c:manualLayout>
                  <c:x val="-4.8727763196266287E-3"/>
                  <c:y val="0"/>
                </c:manualLayout>
              </c:layout>
              <c:dLblPos val="r"/>
              <c:showLegendKey val="0"/>
              <c:showVal val="1"/>
              <c:showCatName val="0"/>
              <c:showSerName val="0"/>
              <c:showPercent val="0"/>
              <c:showBubbleSize val="0"/>
            </c:dLbl>
            <c:dLbl>
              <c:idx val="8"/>
              <c:layout>
                <c:manualLayout>
                  <c:x val="-1.0578703703703788E-2"/>
                  <c:y val="0"/>
                </c:manualLayout>
              </c:layout>
              <c:dLblPos val="r"/>
              <c:showLegendKey val="0"/>
              <c:showVal val="1"/>
              <c:showCatName val="0"/>
              <c:showSerName val="0"/>
              <c:showPercent val="0"/>
              <c:showBubbleSize val="0"/>
            </c:dLbl>
            <c:dLbl>
              <c:idx val="9"/>
              <c:layout>
                <c:manualLayout>
                  <c:x val="-8.2638888888888883E-3"/>
                  <c:y val="3.968253968253968E-3"/>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numRef>
              <c:f>Tabelle1!$A$2:$A$11</c:f>
              <c:numCache>
                <c:formatCode>General</c:formatCode>
                <c:ptCount val="10"/>
                <c:pt idx="0">
                  <c:v>1998</c:v>
                </c:pt>
                <c:pt idx="1">
                  <c:v>2002</c:v>
                </c:pt>
                <c:pt idx="2">
                  <c:v>2009</c:v>
                </c:pt>
                <c:pt idx="3">
                  <c:v>2010</c:v>
                </c:pt>
                <c:pt idx="4">
                  <c:v>2012</c:v>
                </c:pt>
                <c:pt idx="5">
                  <c:v>2013</c:v>
                </c:pt>
                <c:pt idx="6">
                  <c:v>2014</c:v>
                </c:pt>
                <c:pt idx="7">
                  <c:v>2015</c:v>
                </c:pt>
                <c:pt idx="8">
                  <c:v>2016</c:v>
                </c:pt>
                <c:pt idx="9">
                  <c:v>2017</c:v>
                </c:pt>
              </c:numCache>
            </c:numRef>
          </c:cat>
          <c:val>
            <c:numRef>
              <c:f>Tabelle1!$B$2:$B$11</c:f>
              <c:numCache>
                <c:formatCode>General</c:formatCode>
                <c:ptCount val="10"/>
                <c:pt idx="0">
                  <c:v>1</c:v>
                </c:pt>
                <c:pt idx="1">
                  <c:v>2</c:v>
                </c:pt>
                <c:pt idx="2">
                  <c:v>5</c:v>
                </c:pt>
                <c:pt idx="3">
                  <c:v>3</c:v>
                </c:pt>
                <c:pt idx="4">
                  <c:v>10</c:v>
                </c:pt>
                <c:pt idx="5">
                  <c:v>10</c:v>
                </c:pt>
                <c:pt idx="6">
                  <c:v>43</c:v>
                </c:pt>
                <c:pt idx="7">
                  <c:v>189</c:v>
                </c:pt>
                <c:pt idx="8">
                  <c:v>64</c:v>
                </c:pt>
                <c:pt idx="9">
                  <c:v>12</c:v>
                </c:pt>
              </c:numCache>
            </c:numRef>
          </c:val>
          <c:smooth val="0"/>
        </c:ser>
        <c:dLbls>
          <c:dLblPos val="ctr"/>
          <c:showLegendKey val="0"/>
          <c:showVal val="1"/>
          <c:showCatName val="0"/>
          <c:showSerName val="0"/>
          <c:showPercent val="0"/>
          <c:showBubbleSize val="0"/>
        </c:dLbls>
        <c:marker val="1"/>
        <c:smooth val="0"/>
        <c:axId val="97238016"/>
        <c:axId val="97638272"/>
      </c:lineChart>
      <c:catAx>
        <c:axId val="97238016"/>
        <c:scaling>
          <c:orientation val="minMax"/>
        </c:scaling>
        <c:delete val="0"/>
        <c:axPos val="b"/>
        <c:numFmt formatCode="General" sourceLinked="1"/>
        <c:majorTickMark val="out"/>
        <c:minorTickMark val="none"/>
        <c:tickLblPos val="nextTo"/>
        <c:crossAx val="97638272"/>
        <c:crosses val="autoZero"/>
        <c:auto val="1"/>
        <c:lblAlgn val="ctr"/>
        <c:lblOffset val="100"/>
        <c:noMultiLvlLbl val="0"/>
      </c:catAx>
      <c:valAx>
        <c:axId val="97638272"/>
        <c:scaling>
          <c:orientation val="minMax"/>
        </c:scaling>
        <c:delete val="0"/>
        <c:axPos val="l"/>
        <c:majorGridlines/>
        <c:numFmt formatCode="General" sourceLinked="1"/>
        <c:majorTickMark val="out"/>
        <c:minorTickMark val="none"/>
        <c:tickLblPos val="nextTo"/>
        <c:crossAx val="972380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41265675123938E-2"/>
          <c:y val="3.2152855893013373E-2"/>
          <c:w val="0.72650335374744823"/>
          <c:h val="0.85671546962274214"/>
        </c:manualLayout>
      </c:layout>
      <c:barChart>
        <c:barDir val="col"/>
        <c:grouping val="clustered"/>
        <c:varyColors val="0"/>
        <c:ser>
          <c:idx val="0"/>
          <c:order val="0"/>
          <c:tx>
            <c:strRef>
              <c:f>Tabelle1!$B$1</c:f>
              <c:strCache>
                <c:ptCount val="1"/>
                <c:pt idx="0">
                  <c:v>iranisch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Tabelle1!$B$2</c:f>
              <c:numCache>
                <c:formatCode>General</c:formatCode>
                <c:ptCount val="1"/>
                <c:pt idx="0">
                  <c:v>24</c:v>
                </c:pt>
              </c:numCache>
            </c:numRef>
          </c:val>
        </c:ser>
        <c:ser>
          <c:idx val="1"/>
          <c:order val="1"/>
          <c:tx>
            <c:strRef>
              <c:f>Tabelle1!$C$1</c:f>
              <c:strCache>
                <c:ptCount val="1"/>
                <c:pt idx="0">
                  <c:v>irakisch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Tabelle1!$C$2</c:f>
              <c:numCache>
                <c:formatCode>General</c:formatCode>
                <c:ptCount val="1"/>
                <c:pt idx="0">
                  <c:v>42</c:v>
                </c:pt>
              </c:numCache>
            </c:numRef>
          </c:val>
        </c:ser>
        <c:ser>
          <c:idx val="2"/>
          <c:order val="2"/>
          <c:tx>
            <c:strRef>
              <c:f>Tabelle1!$D$1</c:f>
              <c:strCache>
                <c:ptCount val="1"/>
                <c:pt idx="0">
                  <c:v>somalisch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Tabelle1!$D$2</c:f>
              <c:numCache>
                <c:formatCode>General</c:formatCode>
                <c:ptCount val="1"/>
                <c:pt idx="0">
                  <c:v>2</c:v>
                </c:pt>
              </c:numCache>
            </c:numRef>
          </c:val>
        </c:ser>
        <c:ser>
          <c:idx val="3"/>
          <c:order val="3"/>
          <c:tx>
            <c:strRef>
              <c:f>Tabelle1!$E$1</c:f>
              <c:strCache>
                <c:ptCount val="1"/>
                <c:pt idx="0">
                  <c:v>armenisch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Tabelle1!$E$2</c:f>
              <c:numCache>
                <c:formatCode>General</c:formatCode>
                <c:ptCount val="1"/>
                <c:pt idx="0">
                  <c:v>23</c:v>
                </c:pt>
              </c:numCache>
            </c:numRef>
          </c:val>
        </c:ser>
        <c:ser>
          <c:idx val="4"/>
          <c:order val="4"/>
          <c:tx>
            <c:strRef>
              <c:f>Tabelle1!$F$1</c:f>
              <c:strCache>
                <c:ptCount val="1"/>
                <c:pt idx="0">
                  <c:v>mazedonisch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Tabelle1!$F$2</c:f>
              <c:numCache>
                <c:formatCode>General</c:formatCode>
                <c:ptCount val="1"/>
                <c:pt idx="0">
                  <c:v>1</c:v>
                </c:pt>
              </c:numCache>
            </c:numRef>
          </c:val>
        </c:ser>
        <c:ser>
          <c:idx val="5"/>
          <c:order val="5"/>
          <c:tx>
            <c:strRef>
              <c:f>Tabelle1!$G$1</c:f>
              <c:strCache>
                <c:ptCount val="1"/>
                <c:pt idx="0">
                  <c:v>syrisch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Tabelle1!$G$2</c:f>
              <c:numCache>
                <c:formatCode>General</c:formatCode>
                <c:ptCount val="1"/>
                <c:pt idx="0">
                  <c:v>95</c:v>
                </c:pt>
              </c:numCache>
            </c:numRef>
          </c:val>
        </c:ser>
        <c:ser>
          <c:idx val="6"/>
          <c:order val="6"/>
          <c:tx>
            <c:strRef>
              <c:f>Tabelle1!$H$1</c:f>
              <c:strCache>
                <c:ptCount val="1"/>
                <c:pt idx="0">
                  <c:v>ertreisch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Tabelle1!$H$2</c:f>
              <c:numCache>
                <c:formatCode>General</c:formatCode>
                <c:ptCount val="1"/>
                <c:pt idx="0">
                  <c:v>27</c:v>
                </c:pt>
              </c:numCache>
            </c:numRef>
          </c:val>
        </c:ser>
        <c:ser>
          <c:idx val="7"/>
          <c:order val="7"/>
          <c:tx>
            <c:strRef>
              <c:f>Tabelle1!$I$1</c:f>
              <c:strCache>
                <c:ptCount val="1"/>
                <c:pt idx="0">
                  <c:v>serbisch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Tabelle1!$I$2</c:f>
              <c:numCache>
                <c:formatCode>General</c:formatCode>
                <c:ptCount val="1"/>
                <c:pt idx="0">
                  <c:v>4</c:v>
                </c:pt>
              </c:numCache>
            </c:numRef>
          </c:val>
        </c:ser>
        <c:ser>
          <c:idx val="8"/>
          <c:order val="8"/>
          <c:tx>
            <c:strRef>
              <c:f>Tabelle1!$J$1</c:f>
              <c:strCache>
                <c:ptCount val="1"/>
                <c:pt idx="0">
                  <c:v>afghanisch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Tabelle1!$J$2</c:f>
              <c:numCache>
                <c:formatCode>General</c:formatCode>
                <c:ptCount val="1"/>
                <c:pt idx="0">
                  <c:v>34</c:v>
                </c:pt>
              </c:numCache>
            </c:numRef>
          </c:val>
        </c:ser>
        <c:ser>
          <c:idx val="9"/>
          <c:order val="9"/>
          <c:tx>
            <c:strRef>
              <c:f>Tabelle1!$K$1</c:f>
              <c:strCache>
                <c:ptCount val="1"/>
                <c:pt idx="0">
                  <c:v>kosovarisch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Tabelle1!$K$2</c:f>
              <c:numCache>
                <c:formatCode>General</c:formatCode>
                <c:ptCount val="1"/>
                <c:pt idx="0">
                  <c:v>6</c:v>
                </c:pt>
              </c:numCache>
            </c:numRef>
          </c:val>
        </c:ser>
        <c:ser>
          <c:idx val="10"/>
          <c:order val="10"/>
          <c:tx>
            <c:strRef>
              <c:f>Tabelle1!$L$1</c:f>
              <c:strCache>
                <c:ptCount val="1"/>
                <c:pt idx="0">
                  <c:v>russisch</c:v>
                </c:pt>
              </c:strCache>
            </c:strRef>
          </c:tx>
          <c:invertIfNegative val="0"/>
          <c:dLbls>
            <c:dLblPos val="ctr"/>
            <c:showLegendKey val="0"/>
            <c:showVal val="1"/>
            <c:showCatName val="0"/>
            <c:showSerName val="0"/>
            <c:showPercent val="0"/>
            <c:showBubbleSize val="0"/>
            <c:showLeaderLines val="0"/>
          </c:dLbls>
          <c:cat>
            <c:strRef>
              <c:f>Tabelle1!$A$2</c:f>
              <c:strCache>
                <c:ptCount val="1"/>
                <c:pt idx="0">
                  <c:v>Personenanzahl</c:v>
                </c:pt>
              </c:strCache>
            </c:strRef>
          </c:cat>
          <c:val>
            <c:numRef>
              <c:f>Tabelle1!$L$2</c:f>
              <c:numCache>
                <c:formatCode>General</c:formatCode>
                <c:ptCount val="1"/>
                <c:pt idx="0">
                  <c:v>3</c:v>
                </c:pt>
              </c:numCache>
            </c:numRef>
          </c:val>
        </c:ser>
        <c:dLbls>
          <c:showLegendKey val="0"/>
          <c:showVal val="0"/>
          <c:showCatName val="0"/>
          <c:showSerName val="0"/>
          <c:showPercent val="0"/>
          <c:showBubbleSize val="0"/>
        </c:dLbls>
        <c:gapWidth val="150"/>
        <c:axId val="100438784"/>
        <c:axId val="100440320"/>
      </c:barChart>
      <c:catAx>
        <c:axId val="100438784"/>
        <c:scaling>
          <c:orientation val="minMax"/>
        </c:scaling>
        <c:delete val="0"/>
        <c:axPos val="b"/>
        <c:majorTickMark val="out"/>
        <c:minorTickMark val="none"/>
        <c:tickLblPos val="nextTo"/>
        <c:crossAx val="100440320"/>
        <c:crosses val="autoZero"/>
        <c:auto val="1"/>
        <c:lblAlgn val="ctr"/>
        <c:lblOffset val="100"/>
        <c:noMultiLvlLbl val="0"/>
      </c:catAx>
      <c:valAx>
        <c:axId val="100440320"/>
        <c:scaling>
          <c:orientation val="minMax"/>
        </c:scaling>
        <c:delete val="0"/>
        <c:axPos val="l"/>
        <c:majorGridlines/>
        <c:numFmt formatCode="General" sourceLinked="1"/>
        <c:majorTickMark val="out"/>
        <c:minorTickMark val="none"/>
        <c:tickLblPos val="nextTo"/>
        <c:crossAx val="1004387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Tabelle1!$B$1</c:f>
              <c:strCache>
                <c:ptCount val="1"/>
                <c:pt idx="0">
                  <c:v>0-3 Jahre</c:v>
                </c:pt>
              </c:strCache>
            </c:strRef>
          </c:tx>
          <c:invertIfNegative val="0"/>
          <c:dLbls>
            <c:dLblPos val="ctr"/>
            <c:showLegendKey val="0"/>
            <c:showVal val="1"/>
            <c:showCatName val="0"/>
            <c:showSerName val="0"/>
            <c:showPercent val="0"/>
            <c:showBubbleSize val="0"/>
            <c:showLeaderLines val="0"/>
          </c:dLbls>
          <c:cat>
            <c:strRef>
              <c:f>Tabelle1!$A$2</c:f>
              <c:strCache>
                <c:ptCount val="1"/>
                <c:pt idx="0">
                  <c:v>Alter</c:v>
                </c:pt>
              </c:strCache>
            </c:strRef>
          </c:cat>
          <c:val>
            <c:numRef>
              <c:f>Tabelle1!$B$2</c:f>
              <c:numCache>
                <c:formatCode>General</c:formatCode>
                <c:ptCount val="1"/>
                <c:pt idx="0">
                  <c:v>17</c:v>
                </c:pt>
              </c:numCache>
            </c:numRef>
          </c:val>
        </c:ser>
        <c:ser>
          <c:idx val="1"/>
          <c:order val="1"/>
          <c:tx>
            <c:strRef>
              <c:f>Tabelle1!$C$1</c:f>
              <c:strCache>
                <c:ptCount val="1"/>
                <c:pt idx="0">
                  <c:v>4-6 Jahre</c:v>
                </c:pt>
              </c:strCache>
            </c:strRef>
          </c:tx>
          <c:invertIfNegative val="0"/>
          <c:dLbls>
            <c:dLblPos val="ctr"/>
            <c:showLegendKey val="0"/>
            <c:showVal val="1"/>
            <c:showCatName val="0"/>
            <c:showSerName val="0"/>
            <c:showPercent val="0"/>
            <c:showBubbleSize val="0"/>
            <c:showLeaderLines val="0"/>
          </c:dLbls>
          <c:cat>
            <c:strRef>
              <c:f>Tabelle1!$A$2</c:f>
              <c:strCache>
                <c:ptCount val="1"/>
                <c:pt idx="0">
                  <c:v>Alter</c:v>
                </c:pt>
              </c:strCache>
            </c:strRef>
          </c:cat>
          <c:val>
            <c:numRef>
              <c:f>Tabelle1!$C$2</c:f>
              <c:numCache>
                <c:formatCode>General</c:formatCode>
                <c:ptCount val="1"/>
                <c:pt idx="0">
                  <c:v>15</c:v>
                </c:pt>
              </c:numCache>
            </c:numRef>
          </c:val>
        </c:ser>
        <c:ser>
          <c:idx val="2"/>
          <c:order val="2"/>
          <c:tx>
            <c:strRef>
              <c:f>Tabelle1!$D$1</c:f>
              <c:strCache>
                <c:ptCount val="1"/>
                <c:pt idx="0">
                  <c:v>7-12 Jahre</c:v>
                </c:pt>
              </c:strCache>
            </c:strRef>
          </c:tx>
          <c:invertIfNegative val="0"/>
          <c:dLbls>
            <c:dLblPos val="ctr"/>
            <c:showLegendKey val="0"/>
            <c:showVal val="1"/>
            <c:showCatName val="0"/>
            <c:showSerName val="0"/>
            <c:showPercent val="0"/>
            <c:showBubbleSize val="0"/>
            <c:showLeaderLines val="0"/>
          </c:dLbls>
          <c:cat>
            <c:strRef>
              <c:f>Tabelle1!$A$2</c:f>
              <c:strCache>
                <c:ptCount val="1"/>
                <c:pt idx="0">
                  <c:v>Alter</c:v>
                </c:pt>
              </c:strCache>
            </c:strRef>
          </c:cat>
          <c:val>
            <c:numRef>
              <c:f>Tabelle1!$D$2</c:f>
              <c:numCache>
                <c:formatCode>General</c:formatCode>
                <c:ptCount val="1"/>
                <c:pt idx="0">
                  <c:v>32</c:v>
                </c:pt>
              </c:numCache>
            </c:numRef>
          </c:val>
        </c:ser>
        <c:ser>
          <c:idx val="3"/>
          <c:order val="3"/>
          <c:tx>
            <c:strRef>
              <c:f>Tabelle1!$E$1</c:f>
              <c:strCache>
                <c:ptCount val="1"/>
                <c:pt idx="0">
                  <c:v>13-18 Jahre</c:v>
                </c:pt>
              </c:strCache>
            </c:strRef>
          </c:tx>
          <c:invertIfNegative val="0"/>
          <c:dLbls>
            <c:dLblPos val="ctr"/>
            <c:showLegendKey val="0"/>
            <c:showVal val="1"/>
            <c:showCatName val="0"/>
            <c:showSerName val="0"/>
            <c:showPercent val="0"/>
            <c:showBubbleSize val="0"/>
            <c:showLeaderLines val="0"/>
          </c:dLbls>
          <c:cat>
            <c:strRef>
              <c:f>Tabelle1!$A$2</c:f>
              <c:strCache>
                <c:ptCount val="1"/>
                <c:pt idx="0">
                  <c:v>Alter</c:v>
                </c:pt>
              </c:strCache>
            </c:strRef>
          </c:cat>
          <c:val>
            <c:numRef>
              <c:f>Tabelle1!$E$2</c:f>
              <c:numCache>
                <c:formatCode>General</c:formatCode>
                <c:ptCount val="1"/>
                <c:pt idx="0">
                  <c:v>25</c:v>
                </c:pt>
              </c:numCache>
            </c:numRef>
          </c:val>
        </c:ser>
        <c:ser>
          <c:idx val="4"/>
          <c:order val="4"/>
          <c:tx>
            <c:strRef>
              <c:f>Tabelle1!$F$1</c:f>
              <c:strCache>
                <c:ptCount val="1"/>
                <c:pt idx="0">
                  <c:v>19-29 Jahre</c:v>
                </c:pt>
              </c:strCache>
            </c:strRef>
          </c:tx>
          <c:invertIfNegative val="0"/>
          <c:dLbls>
            <c:dLblPos val="ctr"/>
            <c:showLegendKey val="0"/>
            <c:showVal val="1"/>
            <c:showCatName val="0"/>
            <c:showSerName val="0"/>
            <c:showPercent val="0"/>
            <c:showBubbleSize val="0"/>
            <c:showLeaderLines val="0"/>
          </c:dLbls>
          <c:cat>
            <c:strRef>
              <c:f>Tabelle1!$A$2</c:f>
              <c:strCache>
                <c:ptCount val="1"/>
                <c:pt idx="0">
                  <c:v>Alter</c:v>
                </c:pt>
              </c:strCache>
            </c:strRef>
          </c:cat>
          <c:val>
            <c:numRef>
              <c:f>Tabelle1!$F$2</c:f>
              <c:numCache>
                <c:formatCode>General</c:formatCode>
                <c:ptCount val="1"/>
                <c:pt idx="0">
                  <c:v>83</c:v>
                </c:pt>
              </c:numCache>
            </c:numRef>
          </c:val>
        </c:ser>
        <c:ser>
          <c:idx val="5"/>
          <c:order val="5"/>
          <c:tx>
            <c:strRef>
              <c:f>Tabelle1!$G$1</c:f>
              <c:strCache>
                <c:ptCount val="1"/>
                <c:pt idx="0">
                  <c:v>30-40 Jahre</c:v>
                </c:pt>
              </c:strCache>
            </c:strRef>
          </c:tx>
          <c:invertIfNegative val="0"/>
          <c:dLbls>
            <c:dLblPos val="ctr"/>
            <c:showLegendKey val="0"/>
            <c:showVal val="1"/>
            <c:showCatName val="0"/>
            <c:showSerName val="0"/>
            <c:showPercent val="0"/>
            <c:showBubbleSize val="0"/>
            <c:showLeaderLines val="0"/>
          </c:dLbls>
          <c:cat>
            <c:strRef>
              <c:f>Tabelle1!$A$2</c:f>
              <c:strCache>
                <c:ptCount val="1"/>
                <c:pt idx="0">
                  <c:v>Alter</c:v>
                </c:pt>
              </c:strCache>
            </c:strRef>
          </c:cat>
          <c:val>
            <c:numRef>
              <c:f>Tabelle1!$G$2</c:f>
              <c:numCache>
                <c:formatCode>General</c:formatCode>
                <c:ptCount val="1"/>
                <c:pt idx="0">
                  <c:v>49</c:v>
                </c:pt>
              </c:numCache>
            </c:numRef>
          </c:val>
        </c:ser>
        <c:ser>
          <c:idx val="6"/>
          <c:order val="6"/>
          <c:tx>
            <c:strRef>
              <c:f>Tabelle1!$H$1</c:f>
              <c:strCache>
                <c:ptCount val="1"/>
                <c:pt idx="0">
                  <c:v>41-50 Jahre</c:v>
                </c:pt>
              </c:strCache>
            </c:strRef>
          </c:tx>
          <c:invertIfNegative val="0"/>
          <c:dLbls>
            <c:dLblPos val="ctr"/>
            <c:showLegendKey val="0"/>
            <c:showVal val="1"/>
            <c:showCatName val="0"/>
            <c:showSerName val="0"/>
            <c:showPercent val="0"/>
            <c:showBubbleSize val="0"/>
            <c:showLeaderLines val="0"/>
          </c:dLbls>
          <c:cat>
            <c:strRef>
              <c:f>Tabelle1!$A$2</c:f>
              <c:strCache>
                <c:ptCount val="1"/>
                <c:pt idx="0">
                  <c:v>Alter</c:v>
                </c:pt>
              </c:strCache>
            </c:strRef>
          </c:cat>
          <c:val>
            <c:numRef>
              <c:f>Tabelle1!$H$2</c:f>
              <c:numCache>
                <c:formatCode>General</c:formatCode>
                <c:ptCount val="1"/>
                <c:pt idx="0">
                  <c:v>25</c:v>
                </c:pt>
              </c:numCache>
            </c:numRef>
          </c:val>
        </c:ser>
        <c:ser>
          <c:idx val="7"/>
          <c:order val="7"/>
          <c:tx>
            <c:strRef>
              <c:f>Tabelle1!$I$1</c:f>
              <c:strCache>
                <c:ptCount val="1"/>
                <c:pt idx="0">
                  <c:v>51-60 Jahre </c:v>
                </c:pt>
              </c:strCache>
            </c:strRef>
          </c:tx>
          <c:invertIfNegative val="0"/>
          <c:dLbls>
            <c:dLblPos val="ctr"/>
            <c:showLegendKey val="0"/>
            <c:showVal val="1"/>
            <c:showCatName val="0"/>
            <c:showSerName val="0"/>
            <c:showPercent val="0"/>
            <c:showBubbleSize val="0"/>
            <c:showLeaderLines val="0"/>
          </c:dLbls>
          <c:cat>
            <c:strRef>
              <c:f>Tabelle1!$A$2</c:f>
              <c:strCache>
                <c:ptCount val="1"/>
                <c:pt idx="0">
                  <c:v>Alter</c:v>
                </c:pt>
              </c:strCache>
            </c:strRef>
          </c:cat>
          <c:val>
            <c:numRef>
              <c:f>Tabelle1!$I$2</c:f>
              <c:numCache>
                <c:formatCode>General</c:formatCode>
                <c:ptCount val="1"/>
                <c:pt idx="0">
                  <c:v>9</c:v>
                </c:pt>
              </c:numCache>
            </c:numRef>
          </c:val>
        </c:ser>
        <c:ser>
          <c:idx val="8"/>
          <c:order val="8"/>
          <c:tx>
            <c:strRef>
              <c:f>Tabelle1!$J$1</c:f>
              <c:strCache>
                <c:ptCount val="1"/>
                <c:pt idx="0">
                  <c:v>Über 60</c:v>
                </c:pt>
              </c:strCache>
            </c:strRef>
          </c:tx>
          <c:invertIfNegative val="0"/>
          <c:dLbls>
            <c:dLblPos val="ctr"/>
            <c:showLegendKey val="0"/>
            <c:showVal val="1"/>
            <c:showCatName val="0"/>
            <c:showSerName val="0"/>
            <c:showPercent val="0"/>
            <c:showBubbleSize val="0"/>
            <c:showLeaderLines val="0"/>
          </c:dLbls>
          <c:cat>
            <c:strRef>
              <c:f>Tabelle1!$A$2</c:f>
              <c:strCache>
                <c:ptCount val="1"/>
                <c:pt idx="0">
                  <c:v>Alter</c:v>
                </c:pt>
              </c:strCache>
            </c:strRef>
          </c:cat>
          <c:val>
            <c:numRef>
              <c:f>Tabelle1!$J$2</c:f>
              <c:numCache>
                <c:formatCode>General</c:formatCode>
                <c:ptCount val="1"/>
                <c:pt idx="0">
                  <c:v>7</c:v>
                </c:pt>
              </c:numCache>
            </c:numRef>
          </c:val>
        </c:ser>
        <c:dLbls>
          <c:showLegendKey val="0"/>
          <c:showVal val="0"/>
          <c:showCatName val="0"/>
          <c:showSerName val="0"/>
          <c:showPercent val="0"/>
          <c:showBubbleSize val="0"/>
        </c:dLbls>
        <c:gapWidth val="150"/>
        <c:axId val="102248448"/>
        <c:axId val="102249984"/>
      </c:barChart>
      <c:catAx>
        <c:axId val="102248448"/>
        <c:scaling>
          <c:orientation val="minMax"/>
        </c:scaling>
        <c:delete val="0"/>
        <c:axPos val="b"/>
        <c:majorTickMark val="out"/>
        <c:minorTickMark val="none"/>
        <c:tickLblPos val="nextTo"/>
        <c:crossAx val="102249984"/>
        <c:crosses val="autoZero"/>
        <c:auto val="1"/>
        <c:lblAlgn val="ctr"/>
        <c:lblOffset val="100"/>
        <c:noMultiLvlLbl val="0"/>
      </c:catAx>
      <c:valAx>
        <c:axId val="102249984"/>
        <c:scaling>
          <c:orientation val="minMax"/>
        </c:scaling>
        <c:delete val="0"/>
        <c:axPos val="l"/>
        <c:majorGridlines/>
        <c:numFmt formatCode="General" sourceLinked="1"/>
        <c:majorTickMark val="out"/>
        <c:minorTickMark val="none"/>
        <c:tickLblPos val="nextTo"/>
        <c:crossAx val="1022484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C385-11AC-48D0-BB2D-48E50BB3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2593</Words>
  <Characters>16337</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Spengler, Sandra</dc:creator>
  <cp:lastModifiedBy>Hehenkamp, Ulrich</cp:lastModifiedBy>
  <cp:revision>2</cp:revision>
  <cp:lastPrinted>2017-08-24T14:13:00Z</cp:lastPrinted>
  <dcterms:created xsi:type="dcterms:W3CDTF">2017-10-23T11:29:00Z</dcterms:created>
  <dcterms:modified xsi:type="dcterms:W3CDTF">2017-10-23T11:29:00Z</dcterms:modified>
</cp:coreProperties>
</file>